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878" w:rsidRDefault="00193CF6" w:rsidP="00E52878">
      <w:pPr>
        <w:jc w:val="center"/>
        <w:rPr>
          <w:rFonts w:eastAsia="Times New Roman"/>
          <w:b/>
          <w:bCs/>
          <w:sz w:val="28"/>
          <w:szCs w:val="28"/>
        </w:rPr>
      </w:pPr>
      <w:r w:rsidRPr="00193CF6">
        <w:rPr>
          <w:rFonts w:eastAsia="Times New Roman"/>
          <w:b/>
          <w:sz w:val="26"/>
          <w:szCs w:val="26"/>
        </w:rPr>
        <w:t>П</w:t>
      </w:r>
      <w:r w:rsidRPr="00193CF6">
        <w:rPr>
          <w:rFonts w:eastAsia="Times New Roman"/>
          <w:b/>
          <w:bCs/>
          <w:sz w:val="28"/>
          <w:szCs w:val="28"/>
        </w:rPr>
        <w:t>орядок</w:t>
      </w:r>
      <w:r w:rsidR="00E52878">
        <w:rPr>
          <w:rFonts w:eastAsia="Times New Roman"/>
          <w:b/>
          <w:bCs/>
          <w:sz w:val="28"/>
          <w:szCs w:val="28"/>
        </w:rPr>
        <w:t xml:space="preserve"> </w:t>
      </w:r>
      <w:r w:rsidR="001D4AB1" w:rsidRPr="00193CF6">
        <w:rPr>
          <w:rFonts w:eastAsia="Times New Roman"/>
          <w:b/>
          <w:bCs/>
          <w:sz w:val="28"/>
          <w:szCs w:val="28"/>
        </w:rPr>
        <w:t xml:space="preserve">рассмотрения обращений </w:t>
      </w:r>
      <w:r w:rsidR="00F564F4" w:rsidRPr="00193CF6">
        <w:rPr>
          <w:rFonts w:eastAsia="Times New Roman"/>
          <w:b/>
          <w:bCs/>
          <w:sz w:val="28"/>
          <w:szCs w:val="28"/>
        </w:rPr>
        <w:t xml:space="preserve">и приема граждан </w:t>
      </w:r>
    </w:p>
    <w:p w:rsidR="00E87286" w:rsidRPr="00E52878" w:rsidRDefault="00F564F4" w:rsidP="00E52878">
      <w:pPr>
        <w:jc w:val="center"/>
        <w:rPr>
          <w:rFonts w:eastAsia="Times New Roman"/>
          <w:b/>
          <w:bCs/>
          <w:sz w:val="28"/>
          <w:szCs w:val="28"/>
        </w:rPr>
      </w:pPr>
      <w:r w:rsidRPr="00193CF6">
        <w:rPr>
          <w:rFonts w:eastAsia="Times New Roman"/>
          <w:b/>
          <w:bCs/>
          <w:sz w:val="28"/>
          <w:szCs w:val="28"/>
        </w:rPr>
        <w:t>в</w:t>
      </w:r>
      <w:r w:rsidR="00E52878">
        <w:rPr>
          <w:rFonts w:eastAsia="Times New Roman"/>
          <w:b/>
          <w:sz w:val="28"/>
          <w:szCs w:val="28"/>
        </w:rPr>
        <w:t xml:space="preserve"> </w:t>
      </w:r>
      <w:r w:rsidR="001D4AB1" w:rsidRPr="00193CF6">
        <w:rPr>
          <w:rFonts w:eastAsia="Times New Roman"/>
          <w:b/>
          <w:bCs/>
          <w:sz w:val="28"/>
          <w:szCs w:val="28"/>
        </w:rPr>
        <w:t>Фонд</w:t>
      </w:r>
      <w:r w:rsidR="0018373E" w:rsidRPr="00193CF6">
        <w:rPr>
          <w:rFonts w:eastAsia="Times New Roman"/>
          <w:b/>
          <w:bCs/>
          <w:sz w:val="28"/>
          <w:szCs w:val="28"/>
        </w:rPr>
        <w:t>е защиты прав граждан-участников долевого строительства</w:t>
      </w:r>
      <w:r w:rsidR="001D4AB1" w:rsidRPr="00193CF6">
        <w:rPr>
          <w:rFonts w:eastAsia="Times New Roman"/>
          <w:b/>
          <w:bCs/>
          <w:sz w:val="28"/>
          <w:szCs w:val="28"/>
        </w:rPr>
        <w:t xml:space="preserve"> Ханты-Манси</w:t>
      </w:r>
      <w:r w:rsidR="0018373E" w:rsidRPr="00193CF6">
        <w:rPr>
          <w:rFonts w:eastAsia="Times New Roman"/>
          <w:b/>
          <w:bCs/>
          <w:sz w:val="28"/>
          <w:szCs w:val="28"/>
        </w:rPr>
        <w:t>йского автономного округ</w:t>
      </w:r>
      <w:r w:rsidR="00300BF8" w:rsidRPr="00193CF6">
        <w:rPr>
          <w:rFonts w:eastAsia="Times New Roman"/>
          <w:b/>
          <w:bCs/>
          <w:sz w:val="28"/>
          <w:szCs w:val="28"/>
        </w:rPr>
        <w:t>а</w:t>
      </w:r>
      <w:r w:rsidR="00DB46C0">
        <w:rPr>
          <w:rFonts w:eastAsia="Times New Roman"/>
          <w:b/>
          <w:bCs/>
          <w:sz w:val="28"/>
          <w:szCs w:val="28"/>
        </w:rPr>
        <w:t xml:space="preserve"> -Югры</w:t>
      </w:r>
    </w:p>
    <w:p w:rsidR="00E87286" w:rsidRPr="00193CF6" w:rsidRDefault="00E87286" w:rsidP="0018373E">
      <w:pPr>
        <w:spacing w:line="291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982B42" w:rsidRDefault="00982B42" w:rsidP="00982B42">
      <w:pPr>
        <w:spacing w:line="234" w:lineRule="auto"/>
        <w:ind w:right="20" w:firstLine="700"/>
        <w:rPr>
          <w:rFonts w:eastAsia="Times New Roman"/>
          <w:b/>
          <w:sz w:val="28"/>
          <w:szCs w:val="28"/>
        </w:rPr>
      </w:pPr>
    </w:p>
    <w:p w:rsidR="00982B42" w:rsidRPr="00982B42" w:rsidRDefault="00982B42" w:rsidP="00982B42">
      <w:pPr>
        <w:spacing w:line="234" w:lineRule="auto"/>
        <w:ind w:right="20" w:firstLine="700"/>
        <w:rPr>
          <w:rFonts w:eastAsia="Times New Roman"/>
          <w:b/>
          <w:sz w:val="28"/>
          <w:szCs w:val="28"/>
        </w:rPr>
      </w:pPr>
      <w:r w:rsidRPr="00982B42">
        <w:rPr>
          <w:rFonts w:eastAsia="Times New Roman"/>
          <w:b/>
          <w:sz w:val="28"/>
          <w:szCs w:val="28"/>
        </w:rPr>
        <w:t>Требования к письменному обращению</w:t>
      </w:r>
    </w:p>
    <w:p w:rsidR="00982B42" w:rsidRPr="00982B42" w:rsidRDefault="00982B42" w:rsidP="00982B42">
      <w:pPr>
        <w:spacing w:line="234" w:lineRule="auto"/>
        <w:ind w:right="20" w:firstLine="700"/>
        <w:rPr>
          <w:rFonts w:eastAsia="Times New Roman"/>
          <w:b/>
          <w:sz w:val="28"/>
          <w:szCs w:val="28"/>
        </w:rPr>
      </w:pPr>
    </w:p>
    <w:p w:rsidR="00982B42" w:rsidRPr="00982B42" w:rsidRDefault="008612D2" w:rsidP="00982B42">
      <w:pPr>
        <w:spacing w:line="234" w:lineRule="auto"/>
        <w:ind w:right="20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Граждани</w:t>
      </w:r>
      <w:r w:rsidR="00982B42" w:rsidRPr="00982B42">
        <w:rPr>
          <w:rFonts w:eastAsia="Times New Roman"/>
          <w:sz w:val="28"/>
          <w:szCs w:val="28"/>
        </w:rPr>
        <w:t>н в своем письменном обращении в обязательном порядке указывает наименование Фонда; свои фамилию, имя, отчество (последнее – при наличии); почтовый адрес, по которому должны быть направлены ответ, уведомление о переадресации обращения; суть предложения, заявления или жалобы; личную подпись и дату.</w:t>
      </w:r>
    </w:p>
    <w:p w:rsidR="00982B42" w:rsidRPr="00982B42" w:rsidRDefault="00982B42" w:rsidP="00982B42">
      <w:pPr>
        <w:spacing w:line="234" w:lineRule="auto"/>
        <w:ind w:right="20" w:firstLine="700"/>
        <w:jc w:val="both"/>
        <w:rPr>
          <w:rFonts w:eastAsia="Times New Roman"/>
          <w:sz w:val="28"/>
          <w:szCs w:val="28"/>
        </w:rPr>
      </w:pPr>
      <w:r w:rsidRPr="00982B42">
        <w:rPr>
          <w:rFonts w:eastAsia="Times New Roman"/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82B42" w:rsidRDefault="00982B42" w:rsidP="00982B42">
      <w:pPr>
        <w:spacing w:line="234" w:lineRule="auto"/>
        <w:ind w:right="20" w:firstLine="700"/>
        <w:jc w:val="both"/>
        <w:rPr>
          <w:rFonts w:eastAsia="Times New Roman"/>
          <w:sz w:val="28"/>
          <w:szCs w:val="28"/>
        </w:rPr>
      </w:pPr>
      <w:r w:rsidRPr="00982B42">
        <w:rPr>
          <w:rFonts w:eastAsia="Times New Roman"/>
          <w:sz w:val="28"/>
          <w:szCs w:val="28"/>
        </w:rPr>
        <w:t>Обращение, поступившее в Фонд в форме электронного документа, подлежит рассмотрению. В обращении гражданин в обязательном порядке указывает свои фамилию, имя, отчество,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1557D" w:rsidRPr="00982B42" w:rsidRDefault="0061557D" w:rsidP="00982B42">
      <w:pPr>
        <w:spacing w:line="234" w:lineRule="auto"/>
        <w:ind w:right="20" w:firstLine="700"/>
        <w:jc w:val="both"/>
        <w:rPr>
          <w:rFonts w:eastAsia="Times New Roman"/>
          <w:sz w:val="28"/>
          <w:szCs w:val="28"/>
        </w:rPr>
      </w:pPr>
    </w:p>
    <w:p w:rsidR="0061557D" w:rsidRDefault="0061557D" w:rsidP="0061557D">
      <w:pPr>
        <w:spacing w:line="234" w:lineRule="auto"/>
        <w:ind w:right="20" w:firstLine="700"/>
        <w:rPr>
          <w:rFonts w:eastAsia="Times New Roman"/>
          <w:b/>
          <w:sz w:val="28"/>
          <w:szCs w:val="28"/>
        </w:rPr>
      </w:pPr>
      <w:r w:rsidRPr="0061557D">
        <w:rPr>
          <w:rFonts w:eastAsia="Times New Roman"/>
          <w:b/>
          <w:sz w:val="28"/>
          <w:szCs w:val="28"/>
        </w:rPr>
        <w:t>Направление и регистрация письменного обращения</w:t>
      </w:r>
    </w:p>
    <w:p w:rsidR="0061557D" w:rsidRPr="0061557D" w:rsidRDefault="0061557D" w:rsidP="0061557D">
      <w:pPr>
        <w:spacing w:line="234" w:lineRule="auto"/>
        <w:ind w:right="20" w:firstLine="700"/>
        <w:rPr>
          <w:rFonts w:eastAsia="Times New Roman"/>
          <w:b/>
          <w:sz w:val="28"/>
          <w:szCs w:val="28"/>
        </w:rPr>
      </w:pPr>
    </w:p>
    <w:p w:rsidR="0061557D" w:rsidRPr="00DB46C0" w:rsidRDefault="00C3440B" w:rsidP="00DB46C0">
      <w:pPr>
        <w:spacing w:line="234" w:lineRule="auto"/>
        <w:ind w:right="20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Гражданин направляет обращение</w:t>
      </w:r>
      <w:r w:rsidR="0061557D" w:rsidRPr="0061557D">
        <w:rPr>
          <w:rFonts w:eastAsia="Times New Roman"/>
          <w:sz w:val="28"/>
          <w:szCs w:val="28"/>
        </w:rPr>
        <w:t xml:space="preserve"> как в письменном виде в адрес Фонда: 628012, город Ханты-Мансийск, улица Мира, 118 «а», так и в форме электронного документа по адресу</w:t>
      </w:r>
      <w:r w:rsidR="0061557D" w:rsidRPr="00E00098">
        <w:rPr>
          <w:rFonts w:eastAsia="Times New Roman"/>
          <w:b/>
          <w:sz w:val="28"/>
          <w:szCs w:val="28"/>
        </w:rPr>
        <w:t xml:space="preserve">: </w:t>
      </w:r>
      <w:r w:rsidR="0061557D" w:rsidRPr="00E00098">
        <w:rPr>
          <w:rFonts w:eastAsia="Times New Roman"/>
          <w:b/>
          <w:sz w:val="28"/>
          <w:szCs w:val="28"/>
          <w:lang w:val="en-US"/>
        </w:rPr>
        <w:t>office</w:t>
      </w:r>
      <w:r w:rsidR="0061557D" w:rsidRPr="00E00098">
        <w:rPr>
          <w:rFonts w:eastAsia="Times New Roman"/>
          <w:b/>
          <w:sz w:val="28"/>
          <w:szCs w:val="28"/>
        </w:rPr>
        <w:t>@</w:t>
      </w:r>
      <w:proofErr w:type="spellStart"/>
      <w:r w:rsidR="0061557D" w:rsidRPr="00E00098">
        <w:rPr>
          <w:rFonts w:eastAsia="Times New Roman"/>
          <w:b/>
          <w:sz w:val="28"/>
          <w:szCs w:val="28"/>
          <w:lang w:val="en-US"/>
        </w:rPr>
        <w:t>fzpdhmao</w:t>
      </w:r>
      <w:proofErr w:type="spellEnd"/>
      <w:r w:rsidR="0061557D" w:rsidRPr="00E00098">
        <w:rPr>
          <w:rFonts w:eastAsia="Times New Roman"/>
          <w:b/>
          <w:sz w:val="28"/>
          <w:szCs w:val="28"/>
        </w:rPr>
        <w:t>.</w:t>
      </w:r>
      <w:proofErr w:type="spellStart"/>
      <w:r w:rsidR="0061557D" w:rsidRPr="00E00098">
        <w:rPr>
          <w:rFonts w:eastAsia="Times New Roman"/>
          <w:b/>
          <w:sz w:val="28"/>
          <w:szCs w:val="28"/>
        </w:rPr>
        <w:t>ru</w:t>
      </w:r>
      <w:proofErr w:type="spellEnd"/>
      <w:r w:rsidR="0061557D" w:rsidRPr="00E00098">
        <w:rPr>
          <w:rFonts w:eastAsia="Times New Roman"/>
          <w:b/>
          <w:sz w:val="28"/>
          <w:szCs w:val="28"/>
        </w:rPr>
        <w:t xml:space="preserve">. </w:t>
      </w:r>
    </w:p>
    <w:p w:rsidR="0061557D" w:rsidRPr="0061557D" w:rsidRDefault="0061557D" w:rsidP="0061557D">
      <w:pPr>
        <w:spacing w:line="234" w:lineRule="auto"/>
        <w:ind w:right="20" w:firstLine="700"/>
        <w:jc w:val="both"/>
        <w:rPr>
          <w:rFonts w:eastAsia="Times New Roman"/>
          <w:sz w:val="28"/>
          <w:szCs w:val="28"/>
        </w:rPr>
      </w:pPr>
      <w:r w:rsidRPr="0061557D">
        <w:rPr>
          <w:rFonts w:eastAsia="Times New Roman"/>
          <w:sz w:val="28"/>
          <w:szCs w:val="28"/>
        </w:rPr>
        <w:t>Обращение подлежит обязательной регистрации в течение трех дней с момента поступления в Фонд.</w:t>
      </w:r>
    </w:p>
    <w:p w:rsidR="0061557D" w:rsidRDefault="0061557D" w:rsidP="0061557D">
      <w:pPr>
        <w:spacing w:line="234" w:lineRule="auto"/>
        <w:ind w:right="20" w:firstLine="700"/>
        <w:jc w:val="both"/>
        <w:rPr>
          <w:rFonts w:eastAsia="Times New Roman"/>
          <w:sz w:val="28"/>
          <w:szCs w:val="28"/>
        </w:rPr>
      </w:pPr>
      <w:r w:rsidRPr="0061557D">
        <w:rPr>
          <w:rFonts w:eastAsia="Times New Roman"/>
          <w:sz w:val="28"/>
          <w:szCs w:val="28"/>
        </w:rPr>
        <w:t>Обращение, содержащее вопросы, решение которых не входит в компетенцию Фонда, направляется в течение семи рабочих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61557D" w:rsidRPr="0061557D" w:rsidRDefault="0061557D" w:rsidP="00C3440B">
      <w:pPr>
        <w:spacing w:line="234" w:lineRule="auto"/>
        <w:ind w:right="20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 </w:t>
      </w:r>
      <w:r w:rsidRPr="0061557D">
        <w:rPr>
          <w:rFonts w:eastAsia="Times New Roman"/>
          <w:sz w:val="28"/>
          <w:szCs w:val="28"/>
        </w:rPr>
        <w:t>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рабочих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1557D" w:rsidRPr="0061557D" w:rsidRDefault="0061557D" w:rsidP="0061557D">
      <w:pPr>
        <w:spacing w:line="234" w:lineRule="auto"/>
        <w:ind w:right="20" w:firstLine="700"/>
        <w:jc w:val="both"/>
        <w:rPr>
          <w:rFonts w:eastAsia="Times New Roman"/>
          <w:sz w:val="28"/>
          <w:szCs w:val="28"/>
        </w:rPr>
      </w:pPr>
      <w:r w:rsidRPr="0061557D">
        <w:rPr>
          <w:rFonts w:eastAsia="Times New Roman"/>
          <w:sz w:val="28"/>
          <w:szCs w:val="28"/>
        </w:rPr>
        <w:t>Фонд при направлении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обращения.</w:t>
      </w:r>
    </w:p>
    <w:p w:rsidR="00E52878" w:rsidRPr="0061557D" w:rsidRDefault="00E52878" w:rsidP="0061557D">
      <w:pPr>
        <w:spacing w:line="234" w:lineRule="auto"/>
        <w:ind w:right="20" w:firstLine="700"/>
        <w:jc w:val="both"/>
        <w:rPr>
          <w:rFonts w:eastAsia="Times New Roman"/>
          <w:sz w:val="28"/>
          <w:szCs w:val="28"/>
        </w:rPr>
      </w:pPr>
    </w:p>
    <w:p w:rsidR="00E87286" w:rsidRDefault="00946103" w:rsidP="00E52878">
      <w:pPr>
        <w:spacing w:line="234" w:lineRule="auto"/>
        <w:ind w:right="20" w:firstLine="700"/>
        <w:rPr>
          <w:rFonts w:eastAsia="Times New Roman"/>
          <w:b/>
          <w:sz w:val="28"/>
          <w:szCs w:val="28"/>
        </w:rPr>
      </w:pPr>
      <w:r w:rsidRPr="00B63C4C">
        <w:rPr>
          <w:rFonts w:eastAsia="Times New Roman"/>
          <w:b/>
          <w:sz w:val="28"/>
          <w:szCs w:val="28"/>
        </w:rPr>
        <w:lastRenderedPageBreak/>
        <w:t xml:space="preserve">Права гражданина </w:t>
      </w:r>
      <w:r w:rsidR="001D4AB1" w:rsidRPr="00B63C4C">
        <w:rPr>
          <w:rFonts w:eastAsia="Times New Roman"/>
          <w:b/>
          <w:sz w:val="28"/>
          <w:szCs w:val="28"/>
        </w:rPr>
        <w:t>при рассмотрении обращения</w:t>
      </w:r>
    </w:p>
    <w:p w:rsidR="00E52878" w:rsidRPr="003575EB" w:rsidRDefault="00E52878" w:rsidP="00E52878">
      <w:pPr>
        <w:spacing w:line="234" w:lineRule="auto"/>
        <w:ind w:right="20" w:firstLine="700"/>
        <w:rPr>
          <w:rFonts w:eastAsia="Times New Roman"/>
          <w:b/>
          <w:sz w:val="28"/>
          <w:szCs w:val="28"/>
        </w:rPr>
      </w:pPr>
    </w:p>
    <w:p w:rsidR="00E87286" w:rsidRPr="00B63C4C" w:rsidRDefault="001D4AB1">
      <w:pPr>
        <w:ind w:left="700"/>
        <w:rPr>
          <w:sz w:val="28"/>
          <w:szCs w:val="28"/>
        </w:rPr>
      </w:pPr>
      <w:r w:rsidRPr="00B63C4C">
        <w:rPr>
          <w:rFonts w:eastAsia="Times New Roman"/>
          <w:sz w:val="28"/>
          <w:szCs w:val="28"/>
        </w:rPr>
        <w:t>При рассмотрении обращени</w:t>
      </w:r>
      <w:r w:rsidR="00946103" w:rsidRPr="00B63C4C">
        <w:rPr>
          <w:rFonts w:eastAsia="Times New Roman"/>
          <w:sz w:val="28"/>
          <w:szCs w:val="28"/>
        </w:rPr>
        <w:t>я Фондом гражданин</w:t>
      </w:r>
      <w:r w:rsidRPr="00B63C4C">
        <w:rPr>
          <w:rFonts w:eastAsia="Times New Roman"/>
          <w:sz w:val="28"/>
          <w:szCs w:val="28"/>
        </w:rPr>
        <w:t xml:space="preserve"> имеет право:</w:t>
      </w:r>
    </w:p>
    <w:p w:rsidR="00E87286" w:rsidRPr="00B63C4C" w:rsidRDefault="001D4AB1">
      <w:pPr>
        <w:tabs>
          <w:tab w:val="left" w:pos="2320"/>
          <w:tab w:val="left" w:pos="4320"/>
          <w:tab w:val="left" w:pos="5700"/>
          <w:tab w:val="left" w:pos="6000"/>
          <w:tab w:val="left" w:pos="7360"/>
          <w:tab w:val="left" w:pos="8040"/>
          <w:tab w:val="left" w:pos="9500"/>
        </w:tabs>
        <w:ind w:left="700"/>
        <w:rPr>
          <w:sz w:val="28"/>
          <w:szCs w:val="28"/>
        </w:rPr>
      </w:pPr>
      <w:r w:rsidRPr="00B63C4C">
        <w:rPr>
          <w:rFonts w:eastAsia="Times New Roman"/>
          <w:sz w:val="28"/>
          <w:szCs w:val="28"/>
        </w:rPr>
        <w:t>представлять</w:t>
      </w:r>
      <w:r w:rsidRPr="00B63C4C">
        <w:rPr>
          <w:rFonts w:eastAsia="Times New Roman"/>
          <w:sz w:val="28"/>
          <w:szCs w:val="28"/>
        </w:rPr>
        <w:tab/>
        <w:t>дополнительные</w:t>
      </w:r>
      <w:r w:rsidRPr="00B63C4C">
        <w:rPr>
          <w:rFonts w:eastAsia="Times New Roman"/>
          <w:sz w:val="28"/>
          <w:szCs w:val="28"/>
        </w:rPr>
        <w:tab/>
        <w:t>документы</w:t>
      </w:r>
      <w:r w:rsidRPr="00B63C4C">
        <w:rPr>
          <w:rFonts w:eastAsia="Times New Roman"/>
          <w:sz w:val="28"/>
          <w:szCs w:val="28"/>
        </w:rPr>
        <w:tab/>
        <w:t>и</w:t>
      </w:r>
      <w:r w:rsidRPr="00B63C4C">
        <w:rPr>
          <w:rFonts w:eastAsia="Times New Roman"/>
          <w:sz w:val="28"/>
          <w:szCs w:val="28"/>
        </w:rPr>
        <w:tab/>
        <w:t>материалы</w:t>
      </w:r>
      <w:r w:rsidRPr="00B63C4C">
        <w:rPr>
          <w:rFonts w:eastAsia="Times New Roman"/>
          <w:sz w:val="28"/>
          <w:szCs w:val="28"/>
        </w:rPr>
        <w:tab/>
        <w:t>либо</w:t>
      </w:r>
      <w:r w:rsidRPr="00B63C4C">
        <w:rPr>
          <w:rFonts w:eastAsia="Times New Roman"/>
          <w:sz w:val="28"/>
          <w:szCs w:val="28"/>
        </w:rPr>
        <w:tab/>
        <w:t>обращаться</w:t>
      </w:r>
      <w:r w:rsidRPr="00B63C4C">
        <w:rPr>
          <w:sz w:val="28"/>
          <w:szCs w:val="28"/>
        </w:rPr>
        <w:tab/>
      </w:r>
      <w:r w:rsidRPr="00B63C4C">
        <w:rPr>
          <w:rFonts w:eastAsia="Times New Roman"/>
          <w:sz w:val="28"/>
          <w:szCs w:val="28"/>
        </w:rPr>
        <w:t>с</w:t>
      </w:r>
    </w:p>
    <w:p w:rsidR="00E87286" w:rsidRPr="00B63C4C" w:rsidRDefault="001D4AB1">
      <w:pPr>
        <w:rPr>
          <w:sz w:val="28"/>
          <w:szCs w:val="28"/>
        </w:rPr>
      </w:pPr>
      <w:r w:rsidRPr="00B63C4C">
        <w:rPr>
          <w:rFonts w:eastAsia="Times New Roman"/>
          <w:sz w:val="28"/>
          <w:szCs w:val="28"/>
        </w:rPr>
        <w:t>просьбой об их истребовании, в том числе в электронной форме;</w:t>
      </w:r>
    </w:p>
    <w:p w:rsidR="00E87286" w:rsidRPr="00B63C4C" w:rsidRDefault="00E87286">
      <w:pPr>
        <w:spacing w:line="14" w:lineRule="exact"/>
        <w:rPr>
          <w:sz w:val="28"/>
          <w:szCs w:val="28"/>
        </w:rPr>
      </w:pPr>
    </w:p>
    <w:p w:rsidR="00E87286" w:rsidRPr="00B63C4C" w:rsidRDefault="001D4AB1">
      <w:pPr>
        <w:spacing w:line="237" w:lineRule="auto"/>
        <w:ind w:firstLine="708"/>
        <w:jc w:val="both"/>
        <w:rPr>
          <w:sz w:val="28"/>
          <w:szCs w:val="28"/>
        </w:rPr>
      </w:pPr>
      <w:r w:rsidRPr="00B63C4C">
        <w:rPr>
          <w:rFonts w:eastAsia="Times New Roman"/>
          <w:sz w:val="28"/>
          <w:szCs w:val="28"/>
        </w:rPr>
        <w:t>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87286" w:rsidRPr="00B63C4C" w:rsidRDefault="00E87286">
      <w:pPr>
        <w:spacing w:line="17" w:lineRule="exact"/>
        <w:rPr>
          <w:sz w:val="28"/>
          <w:szCs w:val="28"/>
        </w:rPr>
      </w:pPr>
    </w:p>
    <w:p w:rsidR="00E87286" w:rsidRPr="00B63C4C" w:rsidRDefault="001D4AB1">
      <w:pPr>
        <w:spacing w:line="235" w:lineRule="auto"/>
        <w:ind w:right="20" w:firstLine="708"/>
        <w:jc w:val="both"/>
        <w:rPr>
          <w:sz w:val="28"/>
          <w:szCs w:val="28"/>
        </w:rPr>
      </w:pPr>
      <w:r w:rsidRPr="00B63C4C">
        <w:rPr>
          <w:rFonts w:eastAsia="Times New Roman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E87286" w:rsidRPr="00B63C4C" w:rsidRDefault="00E87286">
      <w:pPr>
        <w:spacing w:line="2" w:lineRule="exact"/>
        <w:rPr>
          <w:sz w:val="28"/>
          <w:szCs w:val="28"/>
        </w:rPr>
      </w:pPr>
    </w:p>
    <w:p w:rsidR="00E87286" w:rsidRPr="00B63C4C" w:rsidRDefault="001D4AB1">
      <w:pPr>
        <w:ind w:left="700"/>
        <w:rPr>
          <w:sz w:val="28"/>
          <w:szCs w:val="28"/>
        </w:rPr>
      </w:pPr>
      <w:r w:rsidRPr="00B63C4C">
        <w:rPr>
          <w:rFonts w:eastAsia="Times New Roman"/>
          <w:sz w:val="28"/>
          <w:szCs w:val="28"/>
        </w:rPr>
        <w:t>обращаться с заявлением о прекращении рассмотрения обращения.</w:t>
      </w:r>
    </w:p>
    <w:p w:rsidR="00E87286" w:rsidRPr="00B63C4C" w:rsidRDefault="00E87286">
      <w:pPr>
        <w:spacing w:line="302" w:lineRule="exact"/>
        <w:rPr>
          <w:sz w:val="28"/>
          <w:szCs w:val="28"/>
        </w:rPr>
      </w:pPr>
    </w:p>
    <w:p w:rsidR="00E87286" w:rsidRDefault="001D4AB1" w:rsidP="00E52878">
      <w:pPr>
        <w:tabs>
          <w:tab w:val="left" w:pos="960"/>
        </w:tabs>
        <w:ind w:left="960"/>
        <w:jc w:val="both"/>
        <w:rPr>
          <w:rFonts w:eastAsia="Times New Roman"/>
          <w:b/>
          <w:sz w:val="28"/>
          <w:szCs w:val="28"/>
        </w:rPr>
      </w:pPr>
      <w:r w:rsidRPr="00B63C4C">
        <w:rPr>
          <w:rFonts w:eastAsia="Times New Roman"/>
          <w:b/>
          <w:sz w:val="28"/>
          <w:szCs w:val="28"/>
        </w:rPr>
        <w:t>Гарантии безопасности гра</w:t>
      </w:r>
      <w:r w:rsidR="00706422">
        <w:rPr>
          <w:rFonts w:eastAsia="Times New Roman"/>
          <w:b/>
          <w:sz w:val="28"/>
          <w:szCs w:val="28"/>
        </w:rPr>
        <w:t xml:space="preserve">жданина и организации в связи с его </w:t>
      </w:r>
      <w:r w:rsidRPr="00B63C4C">
        <w:rPr>
          <w:rFonts w:eastAsia="Times New Roman"/>
          <w:b/>
          <w:sz w:val="28"/>
          <w:szCs w:val="28"/>
        </w:rPr>
        <w:t>обращением</w:t>
      </w:r>
    </w:p>
    <w:p w:rsidR="009D35FB" w:rsidRPr="003575EB" w:rsidRDefault="009D35FB" w:rsidP="00E52878">
      <w:pPr>
        <w:tabs>
          <w:tab w:val="left" w:pos="960"/>
        </w:tabs>
        <w:ind w:left="960"/>
        <w:jc w:val="both"/>
        <w:rPr>
          <w:rFonts w:eastAsia="Times New Roman"/>
          <w:b/>
          <w:sz w:val="28"/>
          <w:szCs w:val="28"/>
        </w:rPr>
      </w:pPr>
    </w:p>
    <w:p w:rsidR="00E87286" w:rsidRPr="00B63C4C" w:rsidRDefault="00E87286">
      <w:pPr>
        <w:spacing w:line="19" w:lineRule="exact"/>
        <w:rPr>
          <w:sz w:val="28"/>
          <w:szCs w:val="28"/>
        </w:rPr>
      </w:pPr>
    </w:p>
    <w:p w:rsidR="00E87286" w:rsidRPr="00B63C4C" w:rsidRDefault="001D4AB1" w:rsidP="00C3440B">
      <w:pPr>
        <w:spacing w:line="238" w:lineRule="auto"/>
        <w:ind w:firstLine="708"/>
        <w:jc w:val="both"/>
        <w:rPr>
          <w:sz w:val="28"/>
          <w:szCs w:val="28"/>
        </w:rPr>
      </w:pPr>
      <w:r w:rsidRPr="00B63C4C">
        <w:rPr>
          <w:rFonts w:eastAsia="Times New Roman"/>
          <w:sz w:val="28"/>
          <w:szCs w:val="28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самоуправления, в компетенцию которых входит решение поставленных в обращении вопросов.</w:t>
      </w:r>
    </w:p>
    <w:p w:rsidR="00286B00" w:rsidRPr="00B63C4C" w:rsidRDefault="00286B00" w:rsidP="00286B00">
      <w:pPr>
        <w:tabs>
          <w:tab w:val="left" w:pos="1046"/>
        </w:tabs>
        <w:spacing w:line="237" w:lineRule="auto"/>
        <w:ind w:left="707"/>
        <w:jc w:val="both"/>
        <w:rPr>
          <w:rFonts w:eastAsia="Times New Roman"/>
          <w:sz w:val="28"/>
          <w:szCs w:val="28"/>
        </w:rPr>
      </w:pPr>
    </w:p>
    <w:p w:rsidR="00286B00" w:rsidRDefault="00E52878" w:rsidP="003575EB">
      <w:pPr>
        <w:tabs>
          <w:tab w:val="left" w:pos="960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</w:t>
      </w:r>
      <w:r w:rsidR="001D4AB1" w:rsidRPr="00706422">
        <w:rPr>
          <w:rFonts w:eastAsia="Times New Roman"/>
          <w:b/>
          <w:sz w:val="28"/>
          <w:szCs w:val="28"/>
        </w:rPr>
        <w:t>Обязательность принятия обращения к рассмотрению</w:t>
      </w:r>
    </w:p>
    <w:p w:rsidR="00E00098" w:rsidRPr="003575EB" w:rsidRDefault="00E00098" w:rsidP="003575EB">
      <w:pPr>
        <w:tabs>
          <w:tab w:val="left" w:pos="960"/>
        </w:tabs>
        <w:rPr>
          <w:rFonts w:eastAsia="Times New Roman"/>
          <w:b/>
          <w:sz w:val="28"/>
          <w:szCs w:val="28"/>
        </w:rPr>
      </w:pPr>
    </w:p>
    <w:p w:rsidR="00706422" w:rsidRDefault="001D4AB1" w:rsidP="00706422">
      <w:pPr>
        <w:ind w:firstLine="720"/>
        <w:jc w:val="both"/>
        <w:rPr>
          <w:sz w:val="28"/>
          <w:szCs w:val="28"/>
        </w:rPr>
      </w:pPr>
      <w:r w:rsidRPr="00B63C4C">
        <w:rPr>
          <w:rFonts w:eastAsia="Times New Roman"/>
          <w:sz w:val="28"/>
          <w:szCs w:val="28"/>
        </w:rPr>
        <w:t>Обращение, поступившее в Фонд, подлежит обязательному рассмотрению.</w:t>
      </w:r>
      <w:r w:rsidR="00706422">
        <w:rPr>
          <w:sz w:val="28"/>
          <w:szCs w:val="28"/>
        </w:rPr>
        <w:t xml:space="preserve"> </w:t>
      </w:r>
    </w:p>
    <w:p w:rsidR="00E87286" w:rsidRPr="00B63C4C" w:rsidRDefault="00E87286">
      <w:pPr>
        <w:spacing w:line="300" w:lineRule="exact"/>
        <w:rPr>
          <w:sz w:val="28"/>
          <w:szCs w:val="28"/>
        </w:rPr>
      </w:pPr>
    </w:p>
    <w:p w:rsidR="00E87286" w:rsidRDefault="00E52878" w:rsidP="00E52878">
      <w:pPr>
        <w:tabs>
          <w:tab w:val="left" w:pos="960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</w:t>
      </w:r>
      <w:r w:rsidR="00C3440B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 </w:t>
      </w:r>
      <w:r w:rsidR="001D4AB1" w:rsidRPr="00B63C4C">
        <w:rPr>
          <w:rFonts w:eastAsia="Times New Roman"/>
          <w:b/>
          <w:sz w:val="28"/>
          <w:szCs w:val="28"/>
        </w:rPr>
        <w:t>Рассмотрение обращения</w:t>
      </w:r>
    </w:p>
    <w:p w:rsidR="00E00098" w:rsidRPr="003575EB" w:rsidRDefault="00E00098" w:rsidP="00E52878">
      <w:pPr>
        <w:tabs>
          <w:tab w:val="left" w:pos="960"/>
        </w:tabs>
        <w:rPr>
          <w:rFonts w:eastAsia="Times New Roman"/>
          <w:b/>
          <w:sz w:val="28"/>
          <w:szCs w:val="28"/>
        </w:rPr>
      </w:pPr>
    </w:p>
    <w:p w:rsidR="00E87286" w:rsidRPr="00B63C4C" w:rsidRDefault="001D4AB1" w:rsidP="003C2492">
      <w:pPr>
        <w:ind w:firstLine="708"/>
        <w:jc w:val="both"/>
        <w:rPr>
          <w:sz w:val="28"/>
          <w:szCs w:val="28"/>
        </w:rPr>
      </w:pPr>
      <w:r w:rsidRPr="00B63C4C">
        <w:rPr>
          <w:rFonts w:eastAsia="Times New Roman"/>
          <w:sz w:val="28"/>
          <w:szCs w:val="28"/>
        </w:rPr>
        <w:t>Фонд:</w:t>
      </w:r>
      <w:r w:rsidR="00BC4A08" w:rsidRPr="00193CF6">
        <w:rPr>
          <w:sz w:val="28"/>
          <w:szCs w:val="28"/>
        </w:rPr>
        <w:t xml:space="preserve"> </w:t>
      </w:r>
      <w:r w:rsidRPr="00B63C4C">
        <w:rPr>
          <w:rFonts w:eastAsia="Times New Roman"/>
          <w:sz w:val="28"/>
          <w:szCs w:val="28"/>
        </w:rPr>
        <w:t>обеспечивает объективное, всестороннее и своевременное рассмотрение обращения, в случае необходимости – с</w:t>
      </w:r>
      <w:r w:rsidR="008D5C27">
        <w:rPr>
          <w:rFonts w:eastAsia="Times New Roman"/>
          <w:sz w:val="28"/>
          <w:szCs w:val="28"/>
        </w:rPr>
        <w:t xml:space="preserve"> участием гражданина, направившего</w:t>
      </w:r>
      <w:r w:rsidRPr="00B63C4C">
        <w:rPr>
          <w:rFonts w:eastAsia="Times New Roman"/>
          <w:sz w:val="28"/>
          <w:szCs w:val="28"/>
        </w:rPr>
        <w:t xml:space="preserve"> обращение;</w:t>
      </w:r>
    </w:p>
    <w:p w:rsidR="00E87286" w:rsidRPr="00B63C4C" w:rsidRDefault="00E87286" w:rsidP="00BC4A08">
      <w:pPr>
        <w:spacing w:line="14" w:lineRule="exact"/>
        <w:jc w:val="both"/>
        <w:rPr>
          <w:sz w:val="28"/>
          <w:szCs w:val="28"/>
        </w:rPr>
      </w:pPr>
    </w:p>
    <w:p w:rsidR="00E87286" w:rsidRPr="00B63C4C" w:rsidRDefault="001D4AB1">
      <w:pPr>
        <w:spacing w:line="237" w:lineRule="auto"/>
        <w:ind w:firstLine="708"/>
        <w:jc w:val="both"/>
        <w:rPr>
          <w:sz w:val="28"/>
          <w:szCs w:val="28"/>
        </w:rPr>
      </w:pPr>
      <w:r w:rsidRPr="00B63C4C">
        <w:rPr>
          <w:rFonts w:eastAsia="Times New Roman"/>
          <w:sz w:val="28"/>
          <w:szCs w:val="28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87286" w:rsidRPr="00B63C4C" w:rsidRDefault="00E87286">
      <w:pPr>
        <w:spacing w:line="17" w:lineRule="exact"/>
        <w:rPr>
          <w:sz w:val="28"/>
          <w:szCs w:val="28"/>
        </w:rPr>
      </w:pPr>
    </w:p>
    <w:p w:rsidR="00E87286" w:rsidRPr="00B63C4C" w:rsidRDefault="001D4AB1">
      <w:pPr>
        <w:spacing w:line="233" w:lineRule="auto"/>
        <w:ind w:right="20" w:firstLine="708"/>
        <w:jc w:val="both"/>
        <w:rPr>
          <w:sz w:val="28"/>
          <w:szCs w:val="28"/>
        </w:rPr>
      </w:pPr>
      <w:r w:rsidRPr="00B63C4C">
        <w:rPr>
          <w:rFonts w:eastAsia="Times New Roman"/>
          <w:sz w:val="28"/>
          <w:szCs w:val="28"/>
        </w:rPr>
        <w:t xml:space="preserve">принимает меры, направленные на восстановление или защиту нарушенных прав, свобод и законных </w:t>
      </w:r>
      <w:r w:rsidR="00AC7F27">
        <w:rPr>
          <w:rFonts w:eastAsia="Times New Roman"/>
          <w:sz w:val="28"/>
          <w:szCs w:val="28"/>
        </w:rPr>
        <w:t>интересов гражданина</w:t>
      </w:r>
      <w:r w:rsidRPr="00B63C4C">
        <w:rPr>
          <w:rFonts w:eastAsia="Times New Roman"/>
          <w:sz w:val="28"/>
          <w:szCs w:val="28"/>
        </w:rPr>
        <w:t>;</w:t>
      </w:r>
    </w:p>
    <w:p w:rsidR="00E87286" w:rsidRPr="00B63C4C" w:rsidRDefault="00E87286">
      <w:pPr>
        <w:spacing w:line="17" w:lineRule="exact"/>
        <w:rPr>
          <w:sz w:val="28"/>
          <w:szCs w:val="28"/>
        </w:rPr>
      </w:pPr>
    </w:p>
    <w:p w:rsidR="00E87286" w:rsidRPr="00B63C4C" w:rsidRDefault="001D4AB1">
      <w:pPr>
        <w:spacing w:line="237" w:lineRule="auto"/>
        <w:ind w:firstLine="708"/>
        <w:jc w:val="both"/>
        <w:rPr>
          <w:sz w:val="28"/>
          <w:szCs w:val="28"/>
        </w:rPr>
      </w:pPr>
      <w:r w:rsidRPr="00B63C4C">
        <w:rPr>
          <w:rFonts w:eastAsia="Times New Roman"/>
          <w:sz w:val="28"/>
          <w:szCs w:val="28"/>
        </w:rPr>
        <w:t xml:space="preserve">дает письменный ответ по существу поставленных в обращении вопросов, который направляется в форме электронного документа по адресу электронной </w:t>
      </w:r>
      <w:r w:rsidRPr="00B63C4C">
        <w:rPr>
          <w:rFonts w:eastAsia="Times New Roman"/>
          <w:sz w:val="28"/>
          <w:szCs w:val="28"/>
        </w:rPr>
        <w:lastRenderedPageBreak/>
        <w:t>почты, указанному в обращении, или в письменной форме по почтовому адресу, указанному в обращении;</w:t>
      </w:r>
    </w:p>
    <w:p w:rsidR="00E87286" w:rsidRDefault="001D4AB1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 w:rsidRPr="00B63C4C">
        <w:rPr>
          <w:rFonts w:eastAsia="Times New Roman"/>
          <w:sz w:val="28"/>
          <w:szCs w:val="28"/>
        </w:rPr>
        <w:t>ув</w:t>
      </w:r>
      <w:r w:rsidR="00AC7F27">
        <w:rPr>
          <w:rFonts w:eastAsia="Times New Roman"/>
          <w:sz w:val="28"/>
          <w:szCs w:val="28"/>
        </w:rPr>
        <w:t xml:space="preserve">едомляет гражданина </w:t>
      </w:r>
      <w:r w:rsidRPr="00B63C4C">
        <w:rPr>
          <w:rFonts w:eastAsia="Times New Roman"/>
          <w:sz w:val="28"/>
          <w:szCs w:val="28"/>
        </w:rPr>
        <w:t>о направлении его/ее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C7F27" w:rsidRDefault="00AC7F27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 на обращение подписывается руководителем Фонда, либо уполномоченным на то лицом.</w:t>
      </w:r>
    </w:p>
    <w:p w:rsidR="009B606B" w:rsidRDefault="009B606B" w:rsidP="009B606B">
      <w:pPr>
        <w:rPr>
          <w:rFonts w:eastAsia="Times New Roman"/>
          <w:b/>
          <w:sz w:val="28"/>
          <w:szCs w:val="28"/>
        </w:rPr>
      </w:pPr>
    </w:p>
    <w:p w:rsidR="00E87286" w:rsidRDefault="001D4AB1" w:rsidP="003575EB">
      <w:pPr>
        <w:ind w:left="700"/>
        <w:rPr>
          <w:rFonts w:eastAsia="Times New Roman"/>
          <w:b/>
          <w:sz w:val="28"/>
          <w:szCs w:val="28"/>
        </w:rPr>
      </w:pPr>
      <w:r w:rsidRPr="00B63C4C">
        <w:rPr>
          <w:rFonts w:eastAsia="Times New Roman"/>
          <w:b/>
          <w:sz w:val="28"/>
          <w:szCs w:val="28"/>
        </w:rPr>
        <w:t>Сроки рассмотрения письменного обращения</w:t>
      </w:r>
    </w:p>
    <w:p w:rsidR="00E00098" w:rsidRPr="003575EB" w:rsidRDefault="00E00098" w:rsidP="003575EB">
      <w:pPr>
        <w:ind w:left="700"/>
        <w:rPr>
          <w:b/>
          <w:sz w:val="28"/>
          <w:szCs w:val="28"/>
        </w:rPr>
      </w:pPr>
    </w:p>
    <w:p w:rsidR="00E87286" w:rsidRPr="00B63C4C" w:rsidRDefault="001D4AB1">
      <w:pPr>
        <w:spacing w:line="234" w:lineRule="auto"/>
        <w:ind w:firstLine="708"/>
        <w:rPr>
          <w:sz w:val="28"/>
          <w:szCs w:val="28"/>
        </w:rPr>
      </w:pPr>
      <w:r w:rsidRPr="00B63C4C">
        <w:rPr>
          <w:rFonts w:eastAsia="Times New Roman"/>
          <w:sz w:val="28"/>
          <w:szCs w:val="28"/>
        </w:rPr>
        <w:t>Письменное обращение, поступившее в Фонд, рассматривается в течение 30 календарных дней со дня регистрации письменного обращения.</w:t>
      </w:r>
    </w:p>
    <w:p w:rsidR="00E87286" w:rsidRPr="00B63C4C" w:rsidRDefault="00E87286">
      <w:pPr>
        <w:spacing w:line="15" w:lineRule="exact"/>
        <w:rPr>
          <w:sz w:val="28"/>
          <w:szCs w:val="28"/>
        </w:rPr>
      </w:pPr>
    </w:p>
    <w:p w:rsidR="00E52878" w:rsidRDefault="001D4AB1" w:rsidP="00E52878">
      <w:pPr>
        <w:numPr>
          <w:ilvl w:val="0"/>
          <w:numId w:val="12"/>
        </w:numPr>
        <w:tabs>
          <w:tab w:val="left" w:pos="1128"/>
        </w:tabs>
        <w:spacing w:line="236" w:lineRule="auto"/>
        <w:ind w:firstLine="707"/>
        <w:jc w:val="both"/>
        <w:rPr>
          <w:rFonts w:eastAsia="Times New Roman"/>
          <w:sz w:val="28"/>
          <w:szCs w:val="28"/>
        </w:rPr>
      </w:pPr>
      <w:r w:rsidRPr="00B63C4C">
        <w:rPr>
          <w:rFonts w:eastAsia="Times New Roman"/>
          <w:sz w:val="28"/>
          <w:szCs w:val="28"/>
        </w:rPr>
        <w:t>исключительных случаях, а также в случае направления запроса, предусмотренного частью 2 статьи 10 Федерального закона от 02.05.2006 № 59-ФЗ «О порядке рассмотрения обращений граждан Российской Федерации», руководитель</w:t>
      </w:r>
      <w:r w:rsidR="00094454">
        <w:rPr>
          <w:rFonts w:eastAsia="Times New Roman"/>
          <w:sz w:val="28"/>
          <w:szCs w:val="28"/>
        </w:rPr>
        <w:t xml:space="preserve"> </w:t>
      </w:r>
      <w:r w:rsidRPr="00094454">
        <w:rPr>
          <w:rFonts w:eastAsia="Times New Roman"/>
          <w:sz w:val="28"/>
          <w:szCs w:val="28"/>
        </w:rPr>
        <w:t>Фонда вправе продлить срок рассмотрения обращения не более чем на 30 календарных дней, уведомив о продлении срока его рассмотрения гражданина/организацию, направившего/направившей обращение.</w:t>
      </w:r>
    </w:p>
    <w:p w:rsidR="00E00098" w:rsidRPr="00E52878" w:rsidRDefault="00E00098" w:rsidP="00E00098">
      <w:pPr>
        <w:tabs>
          <w:tab w:val="left" w:pos="1128"/>
        </w:tabs>
        <w:spacing w:line="236" w:lineRule="auto"/>
        <w:ind w:left="707"/>
        <w:jc w:val="both"/>
        <w:rPr>
          <w:rFonts w:eastAsia="Times New Roman"/>
          <w:sz w:val="28"/>
          <w:szCs w:val="28"/>
        </w:rPr>
      </w:pPr>
    </w:p>
    <w:p w:rsidR="00E00098" w:rsidRDefault="00552F8D" w:rsidP="00AE0512">
      <w:pPr>
        <w:spacing w:line="235" w:lineRule="auto"/>
        <w:ind w:firstLine="707"/>
        <w:jc w:val="both"/>
        <w:rPr>
          <w:rFonts w:eastAsia="Times New Roman"/>
          <w:b/>
          <w:sz w:val="28"/>
          <w:szCs w:val="28"/>
        </w:rPr>
      </w:pPr>
      <w:r w:rsidRPr="00B63C4C">
        <w:rPr>
          <w:rFonts w:eastAsia="Times New Roman"/>
          <w:b/>
          <w:sz w:val="28"/>
          <w:szCs w:val="28"/>
        </w:rPr>
        <w:t>Личный прием граждан</w:t>
      </w:r>
    </w:p>
    <w:p w:rsidR="009B606B" w:rsidRDefault="009B606B" w:rsidP="00AE0512">
      <w:pPr>
        <w:spacing w:line="235" w:lineRule="auto"/>
        <w:ind w:firstLine="707"/>
        <w:jc w:val="both"/>
        <w:rPr>
          <w:rFonts w:eastAsia="Times New Roman"/>
          <w:b/>
          <w:sz w:val="28"/>
          <w:szCs w:val="28"/>
        </w:rPr>
      </w:pPr>
    </w:p>
    <w:p w:rsidR="00817DCF" w:rsidRPr="00817DCF" w:rsidRDefault="00F56C8D" w:rsidP="00817DCF">
      <w:pPr>
        <w:spacing w:line="235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Личный прием граждан в Фонде проводится его руководителями и уполномоченными н</w:t>
      </w:r>
      <w:r w:rsidR="00817DCF">
        <w:rPr>
          <w:rFonts w:eastAsia="Times New Roman"/>
          <w:sz w:val="28"/>
          <w:szCs w:val="28"/>
        </w:rPr>
        <w:t>а то лицами</w:t>
      </w:r>
      <w:bookmarkStart w:id="0" w:name="_GoBack"/>
      <w:bookmarkEnd w:id="0"/>
      <w:r w:rsidR="00817DCF">
        <w:rPr>
          <w:rFonts w:eastAsia="Times New Roman"/>
          <w:sz w:val="28"/>
          <w:szCs w:val="28"/>
        </w:rPr>
        <w:t xml:space="preserve"> </w:t>
      </w:r>
      <w:r w:rsidR="00817DCF" w:rsidRPr="00817DCF">
        <w:rPr>
          <w:rFonts w:eastAsia="Times New Roman"/>
          <w:bCs/>
          <w:sz w:val="28"/>
          <w:szCs w:val="28"/>
        </w:rPr>
        <w:t>по предварительной записи по телефону.</w:t>
      </w:r>
    </w:p>
    <w:p w:rsidR="00F56C8D" w:rsidRPr="00817DCF" w:rsidRDefault="00817DCF" w:rsidP="00817DCF">
      <w:pPr>
        <w:spacing w:line="235" w:lineRule="auto"/>
        <w:ind w:firstLine="707"/>
        <w:jc w:val="both"/>
        <w:rPr>
          <w:rFonts w:eastAsia="Times New Roman"/>
          <w:sz w:val="28"/>
          <w:szCs w:val="28"/>
        </w:rPr>
      </w:pPr>
      <w:r w:rsidRPr="00817DCF">
        <w:rPr>
          <w:rFonts w:eastAsia="Times New Roman"/>
          <w:sz w:val="28"/>
          <w:szCs w:val="28"/>
        </w:rPr>
        <w:t>Номер телефона Вы можете посмотреть в разделе </w:t>
      </w:r>
      <w:r w:rsidRPr="00817DCF">
        <w:rPr>
          <w:rFonts w:eastAsia="Times New Roman"/>
          <w:b/>
          <w:bCs/>
          <w:sz w:val="28"/>
          <w:szCs w:val="28"/>
        </w:rPr>
        <w:t>КОНТАКТЫ.</w:t>
      </w:r>
    </w:p>
    <w:p w:rsidR="00F56C8D" w:rsidRDefault="00F56C8D" w:rsidP="00552F8D">
      <w:pPr>
        <w:spacing w:line="235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F56C8D" w:rsidRDefault="00F56C8D" w:rsidP="00552F8D">
      <w:pPr>
        <w:spacing w:line="235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Письменное обращение, принятое в ходе личного приема, подлежит регистрац</w:t>
      </w:r>
      <w:r w:rsidR="009B606B">
        <w:rPr>
          <w:rFonts w:eastAsia="Times New Roman"/>
          <w:sz w:val="28"/>
          <w:szCs w:val="28"/>
        </w:rPr>
        <w:t>ии и рассмотрению.</w:t>
      </w:r>
    </w:p>
    <w:p w:rsidR="00F56C8D" w:rsidRDefault="00F56C8D" w:rsidP="00552F8D">
      <w:pPr>
        <w:spacing w:line="235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случае, если в обращении содержатся вопросы, решение которых не входит в компетенцию Фонда, гражданину дается разъяснение, куда и в каком порядке ему следует обратиться.</w:t>
      </w:r>
    </w:p>
    <w:p w:rsidR="00B94B0E" w:rsidRDefault="00B94B0E" w:rsidP="00552F8D">
      <w:pPr>
        <w:spacing w:line="235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E43B8" w:rsidRDefault="001E43B8" w:rsidP="00552F8D">
      <w:pPr>
        <w:spacing w:line="235" w:lineRule="auto"/>
        <w:ind w:firstLine="707"/>
        <w:jc w:val="both"/>
        <w:rPr>
          <w:rFonts w:eastAsia="Times New Roman"/>
          <w:sz w:val="28"/>
          <w:szCs w:val="28"/>
        </w:rPr>
      </w:pPr>
    </w:p>
    <w:sectPr w:rsidR="001E43B8" w:rsidSect="00E52878">
      <w:headerReference w:type="default" r:id="rId8"/>
      <w:type w:val="continuous"/>
      <w:pgSz w:w="11900" w:h="16838" w:code="9"/>
      <w:pgMar w:top="856" w:right="845" w:bottom="1418" w:left="1418" w:header="0" w:footer="0" w:gutter="0"/>
      <w:pgNumType w:start="1"/>
      <w:cols w:space="720" w:equalWidth="0">
        <w:col w:w="9641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4AD" w:rsidRDefault="00CB44AD" w:rsidP="00C6099B">
      <w:r>
        <w:separator/>
      </w:r>
    </w:p>
  </w:endnote>
  <w:endnote w:type="continuationSeparator" w:id="0">
    <w:p w:rsidR="00CB44AD" w:rsidRDefault="00CB44AD" w:rsidP="00C6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4AD" w:rsidRDefault="00CB44AD" w:rsidP="00C6099B">
      <w:r>
        <w:separator/>
      </w:r>
    </w:p>
  </w:footnote>
  <w:footnote w:type="continuationSeparator" w:id="0">
    <w:p w:rsidR="00CB44AD" w:rsidRDefault="00CB44AD" w:rsidP="00C60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755034"/>
      <w:docPartObj>
        <w:docPartGallery w:val="Page Numbers (Top of Page)"/>
        <w:docPartUnique/>
      </w:docPartObj>
    </w:sdtPr>
    <w:sdtEndPr/>
    <w:sdtContent>
      <w:p w:rsidR="00E52878" w:rsidRDefault="00E528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DCF">
          <w:rPr>
            <w:noProof/>
          </w:rPr>
          <w:t>3</w:t>
        </w:r>
        <w:r>
          <w:fldChar w:fldCharType="end"/>
        </w:r>
      </w:p>
    </w:sdtContent>
  </w:sdt>
  <w:p w:rsidR="007979D0" w:rsidRDefault="007979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660C4E5C"/>
    <w:lvl w:ilvl="0" w:tplc="B48CCCB6">
      <w:start w:val="9"/>
      <w:numFmt w:val="decimal"/>
      <w:lvlText w:val="%1."/>
      <w:lvlJc w:val="left"/>
    </w:lvl>
    <w:lvl w:ilvl="1" w:tplc="1FA2E0AE">
      <w:numFmt w:val="decimal"/>
      <w:lvlText w:val=""/>
      <w:lvlJc w:val="left"/>
    </w:lvl>
    <w:lvl w:ilvl="2" w:tplc="22206B20">
      <w:numFmt w:val="decimal"/>
      <w:lvlText w:val=""/>
      <w:lvlJc w:val="left"/>
    </w:lvl>
    <w:lvl w:ilvl="3" w:tplc="0ECAC290">
      <w:numFmt w:val="decimal"/>
      <w:lvlText w:val=""/>
      <w:lvlJc w:val="left"/>
    </w:lvl>
    <w:lvl w:ilvl="4" w:tplc="C42C3E68">
      <w:numFmt w:val="decimal"/>
      <w:lvlText w:val=""/>
      <w:lvlJc w:val="left"/>
    </w:lvl>
    <w:lvl w:ilvl="5" w:tplc="72D4AEE6">
      <w:numFmt w:val="decimal"/>
      <w:lvlText w:val=""/>
      <w:lvlJc w:val="left"/>
    </w:lvl>
    <w:lvl w:ilvl="6" w:tplc="5B02D532">
      <w:numFmt w:val="decimal"/>
      <w:lvlText w:val=""/>
      <w:lvlJc w:val="left"/>
    </w:lvl>
    <w:lvl w:ilvl="7" w:tplc="5D864BC2">
      <w:numFmt w:val="decimal"/>
      <w:lvlText w:val=""/>
      <w:lvlJc w:val="left"/>
    </w:lvl>
    <w:lvl w:ilvl="8" w:tplc="E74E40E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2F9E3806"/>
    <w:lvl w:ilvl="0" w:tplc="9F44913A">
      <w:start w:val="1"/>
      <w:numFmt w:val="bullet"/>
      <w:lvlText w:val="В"/>
      <w:lvlJc w:val="left"/>
    </w:lvl>
    <w:lvl w:ilvl="1" w:tplc="C2F836F4">
      <w:numFmt w:val="decimal"/>
      <w:lvlText w:val=""/>
      <w:lvlJc w:val="left"/>
    </w:lvl>
    <w:lvl w:ilvl="2" w:tplc="7CD8100E">
      <w:numFmt w:val="decimal"/>
      <w:lvlText w:val=""/>
      <w:lvlJc w:val="left"/>
    </w:lvl>
    <w:lvl w:ilvl="3" w:tplc="51C66D76">
      <w:numFmt w:val="decimal"/>
      <w:lvlText w:val=""/>
      <w:lvlJc w:val="left"/>
    </w:lvl>
    <w:lvl w:ilvl="4" w:tplc="D302A280">
      <w:numFmt w:val="decimal"/>
      <w:lvlText w:val=""/>
      <w:lvlJc w:val="left"/>
    </w:lvl>
    <w:lvl w:ilvl="5" w:tplc="99D4ED16">
      <w:numFmt w:val="decimal"/>
      <w:lvlText w:val=""/>
      <w:lvlJc w:val="left"/>
    </w:lvl>
    <w:lvl w:ilvl="6" w:tplc="13DAFC3A">
      <w:numFmt w:val="decimal"/>
      <w:lvlText w:val=""/>
      <w:lvlJc w:val="left"/>
    </w:lvl>
    <w:lvl w:ilvl="7" w:tplc="0B7A9046">
      <w:numFmt w:val="decimal"/>
      <w:lvlText w:val=""/>
      <w:lvlJc w:val="left"/>
    </w:lvl>
    <w:lvl w:ilvl="8" w:tplc="661CC83E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4B34864E"/>
    <w:lvl w:ilvl="0" w:tplc="C22A482C">
      <w:start w:val="2"/>
      <w:numFmt w:val="decimal"/>
      <w:lvlText w:val="%1."/>
      <w:lvlJc w:val="left"/>
    </w:lvl>
    <w:lvl w:ilvl="1" w:tplc="4D1A517E">
      <w:numFmt w:val="decimal"/>
      <w:lvlText w:val=""/>
      <w:lvlJc w:val="left"/>
    </w:lvl>
    <w:lvl w:ilvl="2" w:tplc="A02EA4FE">
      <w:numFmt w:val="decimal"/>
      <w:lvlText w:val=""/>
      <w:lvlJc w:val="left"/>
    </w:lvl>
    <w:lvl w:ilvl="3" w:tplc="1D2A4298">
      <w:numFmt w:val="decimal"/>
      <w:lvlText w:val=""/>
      <w:lvlJc w:val="left"/>
    </w:lvl>
    <w:lvl w:ilvl="4" w:tplc="2294D4E8">
      <w:numFmt w:val="decimal"/>
      <w:lvlText w:val=""/>
      <w:lvlJc w:val="left"/>
    </w:lvl>
    <w:lvl w:ilvl="5" w:tplc="85488A42">
      <w:numFmt w:val="decimal"/>
      <w:lvlText w:val=""/>
      <w:lvlJc w:val="left"/>
    </w:lvl>
    <w:lvl w:ilvl="6" w:tplc="7AF0DC42">
      <w:numFmt w:val="decimal"/>
      <w:lvlText w:val=""/>
      <w:lvlJc w:val="left"/>
    </w:lvl>
    <w:lvl w:ilvl="7" w:tplc="5F4EAD6E">
      <w:numFmt w:val="decimal"/>
      <w:lvlText w:val=""/>
      <w:lvlJc w:val="left"/>
    </w:lvl>
    <w:lvl w:ilvl="8" w:tplc="EA44D2F8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002CD7F4"/>
    <w:lvl w:ilvl="0" w:tplc="466CFCD4">
      <w:start w:val="4"/>
      <w:numFmt w:val="decimal"/>
      <w:lvlText w:val="%1."/>
      <w:lvlJc w:val="left"/>
    </w:lvl>
    <w:lvl w:ilvl="1" w:tplc="DA126640">
      <w:numFmt w:val="decimal"/>
      <w:lvlText w:val=""/>
      <w:lvlJc w:val="left"/>
    </w:lvl>
    <w:lvl w:ilvl="2" w:tplc="21E0DEDC">
      <w:numFmt w:val="decimal"/>
      <w:lvlText w:val=""/>
      <w:lvlJc w:val="left"/>
    </w:lvl>
    <w:lvl w:ilvl="3" w:tplc="43FEEC9A">
      <w:numFmt w:val="decimal"/>
      <w:lvlText w:val=""/>
      <w:lvlJc w:val="left"/>
    </w:lvl>
    <w:lvl w:ilvl="4" w:tplc="82044384">
      <w:numFmt w:val="decimal"/>
      <w:lvlText w:val=""/>
      <w:lvlJc w:val="left"/>
    </w:lvl>
    <w:lvl w:ilvl="5" w:tplc="A8B016A6">
      <w:numFmt w:val="decimal"/>
      <w:lvlText w:val=""/>
      <w:lvlJc w:val="left"/>
    </w:lvl>
    <w:lvl w:ilvl="6" w:tplc="4D8A365E">
      <w:numFmt w:val="decimal"/>
      <w:lvlText w:val=""/>
      <w:lvlJc w:val="left"/>
    </w:lvl>
    <w:lvl w:ilvl="7" w:tplc="260294F2">
      <w:numFmt w:val="decimal"/>
      <w:lvlText w:val=""/>
      <w:lvlJc w:val="left"/>
    </w:lvl>
    <w:lvl w:ilvl="8" w:tplc="8FE4A5D8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A214638C"/>
    <w:lvl w:ilvl="0" w:tplc="856E441E">
      <w:start w:val="1"/>
      <w:numFmt w:val="bullet"/>
      <w:lvlText w:val="В"/>
      <w:lvlJc w:val="left"/>
    </w:lvl>
    <w:lvl w:ilvl="1" w:tplc="9FF4FDDA">
      <w:numFmt w:val="decimal"/>
      <w:lvlText w:val=""/>
      <w:lvlJc w:val="left"/>
    </w:lvl>
    <w:lvl w:ilvl="2" w:tplc="3B7099EC">
      <w:numFmt w:val="decimal"/>
      <w:lvlText w:val=""/>
      <w:lvlJc w:val="left"/>
    </w:lvl>
    <w:lvl w:ilvl="3" w:tplc="593CA5C8">
      <w:numFmt w:val="decimal"/>
      <w:lvlText w:val=""/>
      <w:lvlJc w:val="left"/>
    </w:lvl>
    <w:lvl w:ilvl="4" w:tplc="70165C5E">
      <w:numFmt w:val="decimal"/>
      <w:lvlText w:val=""/>
      <w:lvlJc w:val="left"/>
    </w:lvl>
    <w:lvl w:ilvl="5" w:tplc="200CC276">
      <w:numFmt w:val="decimal"/>
      <w:lvlText w:val=""/>
      <w:lvlJc w:val="left"/>
    </w:lvl>
    <w:lvl w:ilvl="6" w:tplc="CDC0F6CA">
      <w:numFmt w:val="decimal"/>
      <w:lvlText w:val=""/>
      <w:lvlJc w:val="left"/>
    </w:lvl>
    <w:lvl w:ilvl="7" w:tplc="6F2C46CA">
      <w:numFmt w:val="decimal"/>
      <w:lvlText w:val=""/>
      <w:lvlJc w:val="left"/>
    </w:lvl>
    <w:lvl w:ilvl="8" w:tplc="0208689A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1C403070"/>
    <w:lvl w:ilvl="0" w:tplc="B6AEB43A">
      <w:start w:val="6"/>
      <w:numFmt w:val="decimal"/>
      <w:lvlText w:val="%1."/>
      <w:lvlJc w:val="left"/>
    </w:lvl>
    <w:lvl w:ilvl="1" w:tplc="901C22C4">
      <w:numFmt w:val="decimal"/>
      <w:lvlText w:val=""/>
      <w:lvlJc w:val="left"/>
    </w:lvl>
    <w:lvl w:ilvl="2" w:tplc="0EBA4794">
      <w:numFmt w:val="decimal"/>
      <w:lvlText w:val=""/>
      <w:lvlJc w:val="left"/>
    </w:lvl>
    <w:lvl w:ilvl="3" w:tplc="879E1D62">
      <w:numFmt w:val="decimal"/>
      <w:lvlText w:val=""/>
      <w:lvlJc w:val="left"/>
    </w:lvl>
    <w:lvl w:ilvl="4" w:tplc="78664C9C">
      <w:numFmt w:val="decimal"/>
      <w:lvlText w:val=""/>
      <w:lvlJc w:val="left"/>
    </w:lvl>
    <w:lvl w:ilvl="5" w:tplc="85407E0E">
      <w:numFmt w:val="decimal"/>
      <w:lvlText w:val=""/>
      <w:lvlJc w:val="left"/>
    </w:lvl>
    <w:lvl w:ilvl="6" w:tplc="3BBAC24A">
      <w:numFmt w:val="decimal"/>
      <w:lvlText w:val=""/>
      <w:lvlJc w:val="left"/>
    </w:lvl>
    <w:lvl w:ilvl="7" w:tplc="14FE9868">
      <w:numFmt w:val="decimal"/>
      <w:lvlText w:val=""/>
      <w:lvlJc w:val="left"/>
    </w:lvl>
    <w:lvl w:ilvl="8" w:tplc="58F4FCFE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437C7596"/>
    <w:lvl w:ilvl="0" w:tplc="89DC65E2">
      <w:start w:val="7"/>
      <w:numFmt w:val="decimal"/>
      <w:lvlText w:val="%1."/>
      <w:lvlJc w:val="left"/>
    </w:lvl>
    <w:lvl w:ilvl="1" w:tplc="071896FE">
      <w:numFmt w:val="decimal"/>
      <w:lvlText w:val=""/>
      <w:lvlJc w:val="left"/>
    </w:lvl>
    <w:lvl w:ilvl="2" w:tplc="1640DCD0">
      <w:numFmt w:val="decimal"/>
      <w:lvlText w:val=""/>
      <w:lvlJc w:val="left"/>
    </w:lvl>
    <w:lvl w:ilvl="3" w:tplc="BA2492AC">
      <w:numFmt w:val="decimal"/>
      <w:lvlText w:val=""/>
      <w:lvlJc w:val="left"/>
    </w:lvl>
    <w:lvl w:ilvl="4" w:tplc="673A7B1C">
      <w:numFmt w:val="decimal"/>
      <w:lvlText w:val=""/>
      <w:lvlJc w:val="left"/>
    </w:lvl>
    <w:lvl w:ilvl="5" w:tplc="778A4432">
      <w:numFmt w:val="decimal"/>
      <w:lvlText w:val=""/>
      <w:lvlJc w:val="left"/>
    </w:lvl>
    <w:lvl w:ilvl="6" w:tplc="B088EB7C">
      <w:numFmt w:val="decimal"/>
      <w:lvlText w:val=""/>
      <w:lvlJc w:val="left"/>
    </w:lvl>
    <w:lvl w:ilvl="7" w:tplc="9FAE650E">
      <w:numFmt w:val="decimal"/>
      <w:lvlText w:val=""/>
      <w:lvlJc w:val="left"/>
    </w:lvl>
    <w:lvl w:ilvl="8" w:tplc="55F4D5F8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7DBAA7C0"/>
    <w:lvl w:ilvl="0" w:tplc="E8B0324E">
      <w:numFmt w:val="decimal"/>
      <w:lvlText w:val="%1."/>
      <w:lvlJc w:val="left"/>
    </w:lvl>
    <w:lvl w:ilvl="1" w:tplc="40BE3750">
      <w:start w:val="1"/>
      <w:numFmt w:val="bullet"/>
      <w:lvlText w:val="в"/>
      <w:lvlJc w:val="left"/>
    </w:lvl>
    <w:lvl w:ilvl="2" w:tplc="60CA7A58">
      <w:start w:val="1"/>
      <w:numFmt w:val="bullet"/>
      <w:lvlText w:val="о"/>
      <w:lvlJc w:val="left"/>
    </w:lvl>
    <w:lvl w:ilvl="3" w:tplc="EF38E58E">
      <w:numFmt w:val="decimal"/>
      <w:lvlText w:val=""/>
      <w:lvlJc w:val="left"/>
    </w:lvl>
    <w:lvl w:ilvl="4" w:tplc="03D6A1A8">
      <w:numFmt w:val="decimal"/>
      <w:lvlText w:val=""/>
      <w:lvlJc w:val="left"/>
    </w:lvl>
    <w:lvl w:ilvl="5" w:tplc="2BDE28E2">
      <w:numFmt w:val="decimal"/>
      <w:lvlText w:val=""/>
      <w:lvlJc w:val="left"/>
    </w:lvl>
    <w:lvl w:ilvl="6" w:tplc="AAAC2AB4">
      <w:numFmt w:val="decimal"/>
      <w:lvlText w:val=""/>
      <w:lvlJc w:val="left"/>
    </w:lvl>
    <w:lvl w:ilvl="7" w:tplc="C8BC8ED0">
      <w:numFmt w:val="decimal"/>
      <w:lvlText w:val=""/>
      <w:lvlJc w:val="left"/>
    </w:lvl>
    <w:lvl w:ilvl="8" w:tplc="2CF04794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E2B605F8"/>
    <w:lvl w:ilvl="0" w:tplc="507ADCDA">
      <w:start w:val="5"/>
      <w:numFmt w:val="decimal"/>
      <w:lvlText w:val="%1."/>
      <w:lvlJc w:val="left"/>
    </w:lvl>
    <w:lvl w:ilvl="1" w:tplc="2A60EB9C">
      <w:numFmt w:val="decimal"/>
      <w:lvlText w:val=""/>
      <w:lvlJc w:val="left"/>
    </w:lvl>
    <w:lvl w:ilvl="2" w:tplc="5DCCE7CC">
      <w:numFmt w:val="decimal"/>
      <w:lvlText w:val=""/>
      <w:lvlJc w:val="left"/>
    </w:lvl>
    <w:lvl w:ilvl="3" w:tplc="0C6E2CBA">
      <w:numFmt w:val="decimal"/>
      <w:lvlText w:val=""/>
      <w:lvlJc w:val="left"/>
    </w:lvl>
    <w:lvl w:ilvl="4" w:tplc="4600C318">
      <w:numFmt w:val="decimal"/>
      <w:lvlText w:val=""/>
      <w:lvlJc w:val="left"/>
    </w:lvl>
    <w:lvl w:ilvl="5" w:tplc="0B645BF8">
      <w:numFmt w:val="decimal"/>
      <w:lvlText w:val=""/>
      <w:lvlJc w:val="left"/>
    </w:lvl>
    <w:lvl w:ilvl="6" w:tplc="B19C3630">
      <w:numFmt w:val="decimal"/>
      <w:lvlText w:val=""/>
      <w:lvlJc w:val="left"/>
    </w:lvl>
    <w:lvl w:ilvl="7" w:tplc="3B103B90">
      <w:numFmt w:val="decimal"/>
      <w:lvlText w:val=""/>
      <w:lvlJc w:val="left"/>
    </w:lvl>
    <w:lvl w:ilvl="8" w:tplc="8DC2F03E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8B32A688"/>
    <w:lvl w:ilvl="0" w:tplc="33244AF4">
      <w:start w:val="1"/>
      <w:numFmt w:val="bullet"/>
      <w:lvlText w:val="В"/>
      <w:lvlJc w:val="left"/>
    </w:lvl>
    <w:lvl w:ilvl="1" w:tplc="FD845912">
      <w:numFmt w:val="decimal"/>
      <w:lvlText w:val=""/>
      <w:lvlJc w:val="left"/>
    </w:lvl>
    <w:lvl w:ilvl="2" w:tplc="6F56AB36">
      <w:numFmt w:val="decimal"/>
      <w:lvlText w:val=""/>
      <w:lvlJc w:val="left"/>
    </w:lvl>
    <w:lvl w:ilvl="3" w:tplc="C45A417C">
      <w:numFmt w:val="decimal"/>
      <w:lvlText w:val=""/>
      <w:lvlJc w:val="left"/>
    </w:lvl>
    <w:lvl w:ilvl="4" w:tplc="A8124C68">
      <w:numFmt w:val="decimal"/>
      <w:lvlText w:val=""/>
      <w:lvlJc w:val="left"/>
    </w:lvl>
    <w:lvl w:ilvl="5" w:tplc="B120C592">
      <w:numFmt w:val="decimal"/>
      <w:lvlText w:val=""/>
      <w:lvlJc w:val="left"/>
    </w:lvl>
    <w:lvl w:ilvl="6" w:tplc="F390A708">
      <w:numFmt w:val="decimal"/>
      <w:lvlText w:val=""/>
      <w:lvlJc w:val="left"/>
    </w:lvl>
    <w:lvl w:ilvl="7" w:tplc="862E1FCA">
      <w:numFmt w:val="decimal"/>
      <w:lvlText w:val=""/>
      <w:lvlJc w:val="left"/>
    </w:lvl>
    <w:lvl w:ilvl="8" w:tplc="E1D2D9A0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9DAC6218"/>
    <w:lvl w:ilvl="0" w:tplc="C5B0AE4C">
      <w:start w:val="8"/>
      <w:numFmt w:val="decimal"/>
      <w:lvlText w:val="%1."/>
      <w:lvlJc w:val="left"/>
    </w:lvl>
    <w:lvl w:ilvl="1" w:tplc="1F681B66">
      <w:numFmt w:val="decimal"/>
      <w:lvlText w:val=""/>
      <w:lvlJc w:val="left"/>
    </w:lvl>
    <w:lvl w:ilvl="2" w:tplc="7A80F590">
      <w:numFmt w:val="decimal"/>
      <w:lvlText w:val=""/>
      <w:lvlJc w:val="left"/>
    </w:lvl>
    <w:lvl w:ilvl="3" w:tplc="30D6E0E2">
      <w:numFmt w:val="decimal"/>
      <w:lvlText w:val=""/>
      <w:lvlJc w:val="left"/>
    </w:lvl>
    <w:lvl w:ilvl="4" w:tplc="E2FA1126">
      <w:numFmt w:val="decimal"/>
      <w:lvlText w:val=""/>
      <w:lvlJc w:val="left"/>
    </w:lvl>
    <w:lvl w:ilvl="5" w:tplc="22CC51B4">
      <w:numFmt w:val="decimal"/>
      <w:lvlText w:val=""/>
      <w:lvlJc w:val="left"/>
    </w:lvl>
    <w:lvl w:ilvl="6" w:tplc="FA728126">
      <w:numFmt w:val="decimal"/>
      <w:lvlText w:val=""/>
      <w:lvlJc w:val="left"/>
    </w:lvl>
    <w:lvl w:ilvl="7" w:tplc="026C449A">
      <w:numFmt w:val="decimal"/>
      <w:lvlText w:val=""/>
      <w:lvlJc w:val="left"/>
    </w:lvl>
    <w:lvl w:ilvl="8" w:tplc="14184BEA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881E567E"/>
    <w:lvl w:ilvl="0" w:tplc="A226FF14">
      <w:start w:val="12"/>
      <w:numFmt w:val="decimal"/>
      <w:lvlText w:val="%1."/>
      <w:lvlJc w:val="left"/>
    </w:lvl>
    <w:lvl w:ilvl="1" w:tplc="49188FF0">
      <w:numFmt w:val="decimal"/>
      <w:lvlText w:val=""/>
      <w:lvlJc w:val="left"/>
    </w:lvl>
    <w:lvl w:ilvl="2" w:tplc="59C08D2A">
      <w:numFmt w:val="decimal"/>
      <w:lvlText w:val=""/>
      <w:lvlJc w:val="left"/>
    </w:lvl>
    <w:lvl w:ilvl="3" w:tplc="154EB800">
      <w:numFmt w:val="decimal"/>
      <w:lvlText w:val=""/>
      <w:lvlJc w:val="left"/>
    </w:lvl>
    <w:lvl w:ilvl="4" w:tplc="879CCF3A">
      <w:numFmt w:val="decimal"/>
      <w:lvlText w:val=""/>
      <w:lvlJc w:val="left"/>
    </w:lvl>
    <w:lvl w:ilvl="5" w:tplc="7EAE49B2">
      <w:numFmt w:val="decimal"/>
      <w:lvlText w:val=""/>
      <w:lvlJc w:val="left"/>
    </w:lvl>
    <w:lvl w:ilvl="6" w:tplc="C7406CE0">
      <w:numFmt w:val="decimal"/>
      <w:lvlText w:val=""/>
      <w:lvlJc w:val="left"/>
    </w:lvl>
    <w:lvl w:ilvl="7" w:tplc="613227D4">
      <w:numFmt w:val="decimal"/>
      <w:lvlText w:val=""/>
      <w:lvlJc w:val="left"/>
    </w:lvl>
    <w:lvl w:ilvl="8" w:tplc="5D666FE4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E9B68068"/>
    <w:lvl w:ilvl="0" w:tplc="7982F7A0">
      <w:start w:val="1"/>
      <w:numFmt w:val="bullet"/>
      <w:lvlText w:val="\endash "/>
      <w:lvlJc w:val="left"/>
    </w:lvl>
    <w:lvl w:ilvl="1" w:tplc="5C1AAD3E">
      <w:numFmt w:val="decimal"/>
      <w:lvlText w:val=""/>
      <w:lvlJc w:val="left"/>
    </w:lvl>
    <w:lvl w:ilvl="2" w:tplc="99AA912C">
      <w:numFmt w:val="decimal"/>
      <w:lvlText w:val=""/>
      <w:lvlJc w:val="left"/>
    </w:lvl>
    <w:lvl w:ilvl="3" w:tplc="DDDA934C">
      <w:numFmt w:val="decimal"/>
      <w:lvlText w:val=""/>
      <w:lvlJc w:val="left"/>
    </w:lvl>
    <w:lvl w:ilvl="4" w:tplc="67BC270A">
      <w:numFmt w:val="decimal"/>
      <w:lvlText w:val=""/>
      <w:lvlJc w:val="left"/>
    </w:lvl>
    <w:lvl w:ilvl="5" w:tplc="124C6148">
      <w:numFmt w:val="decimal"/>
      <w:lvlText w:val=""/>
      <w:lvlJc w:val="left"/>
    </w:lvl>
    <w:lvl w:ilvl="6" w:tplc="8B002206">
      <w:numFmt w:val="decimal"/>
      <w:lvlText w:val=""/>
      <w:lvlJc w:val="left"/>
    </w:lvl>
    <w:lvl w:ilvl="7" w:tplc="C58AB89A">
      <w:numFmt w:val="decimal"/>
      <w:lvlText w:val=""/>
      <w:lvlJc w:val="left"/>
    </w:lvl>
    <w:lvl w:ilvl="8" w:tplc="652A5672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453EEBFE"/>
    <w:lvl w:ilvl="0" w:tplc="266A3CB2">
      <w:start w:val="1"/>
      <w:numFmt w:val="bullet"/>
      <w:lvlText w:val="В"/>
      <w:lvlJc w:val="left"/>
    </w:lvl>
    <w:lvl w:ilvl="1" w:tplc="FE548BDE">
      <w:numFmt w:val="decimal"/>
      <w:lvlText w:val=""/>
      <w:lvlJc w:val="left"/>
    </w:lvl>
    <w:lvl w:ilvl="2" w:tplc="6AD2734E">
      <w:numFmt w:val="decimal"/>
      <w:lvlText w:val=""/>
      <w:lvlJc w:val="left"/>
    </w:lvl>
    <w:lvl w:ilvl="3" w:tplc="D5E4091E">
      <w:numFmt w:val="decimal"/>
      <w:lvlText w:val=""/>
      <w:lvlJc w:val="left"/>
    </w:lvl>
    <w:lvl w:ilvl="4" w:tplc="119ABF04">
      <w:numFmt w:val="decimal"/>
      <w:lvlText w:val=""/>
      <w:lvlJc w:val="left"/>
    </w:lvl>
    <w:lvl w:ilvl="5" w:tplc="6D026CB0">
      <w:numFmt w:val="decimal"/>
      <w:lvlText w:val=""/>
      <w:lvlJc w:val="left"/>
    </w:lvl>
    <w:lvl w:ilvl="6" w:tplc="03AA05C4">
      <w:numFmt w:val="decimal"/>
      <w:lvlText w:val=""/>
      <w:lvlJc w:val="left"/>
    </w:lvl>
    <w:lvl w:ilvl="7" w:tplc="73C49398">
      <w:numFmt w:val="decimal"/>
      <w:lvlText w:val=""/>
      <w:lvlJc w:val="left"/>
    </w:lvl>
    <w:lvl w:ilvl="8" w:tplc="A32650D6">
      <w:numFmt w:val="decimal"/>
      <w:lvlText w:val=""/>
      <w:lvlJc w:val="left"/>
    </w:lvl>
  </w:abstractNum>
  <w:abstractNum w:abstractNumId="14" w15:restartNumberingAfterBreak="0">
    <w:nsid w:val="7A1B1E31"/>
    <w:multiLevelType w:val="hybridMultilevel"/>
    <w:tmpl w:val="501E1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7286"/>
    <w:rsid w:val="00005DD5"/>
    <w:rsid w:val="00070668"/>
    <w:rsid w:val="00093B50"/>
    <w:rsid w:val="00094454"/>
    <w:rsid w:val="0018373E"/>
    <w:rsid w:val="00193CF6"/>
    <w:rsid w:val="001D4AB1"/>
    <w:rsid w:val="001E43B8"/>
    <w:rsid w:val="0024164F"/>
    <w:rsid w:val="00247AD8"/>
    <w:rsid w:val="0025316C"/>
    <w:rsid w:val="00270E1A"/>
    <w:rsid w:val="00286B00"/>
    <w:rsid w:val="002926BA"/>
    <w:rsid w:val="002E0E97"/>
    <w:rsid w:val="002F1B66"/>
    <w:rsid w:val="00300BF8"/>
    <w:rsid w:val="003575EB"/>
    <w:rsid w:val="00362BD1"/>
    <w:rsid w:val="003B6BBA"/>
    <w:rsid w:val="003C2492"/>
    <w:rsid w:val="003F41B5"/>
    <w:rsid w:val="00416F6F"/>
    <w:rsid w:val="00424911"/>
    <w:rsid w:val="004471B3"/>
    <w:rsid w:val="004F64AB"/>
    <w:rsid w:val="0054416E"/>
    <w:rsid w:val="00552F8D"/>
    <w:rsid w:val="0059475D"/>
    <w:rsid w:val="005A79E3"/>
    <w:rsid w:val="005D263C"/>
    <w:rsid w:val="0061557D"/>
    <w:rsid w:val="00643CFA"/>
    <w:rsid w:val="0065146C"/>
    <w:rsid w:val="00676122"/>
    <w:rsid w:val="00706422"/>
    <w:rsid w:val="0071346C"/>
    <w:rsid w:val="00752977"/>
    <w:rsid w:val="007979D0"/>
    <w:rsid w:val="007A2BDB"/>
    <w:rsid w:val="007C5158"/>
    <w:rsid w:val="007D7442"/>
    <w:rsid w:val="00817DCF"/>
    <w:rsid w:val="008335F2"/>
    <w:rsid w:val="008612D2"/>
    <w:rsid w:val="00880F8A"/>
    <w:rsid w:val="008B6520"/>
    <w:rsid w:val="008D5C27"/>
    <w:rsid w:val="008E46E1"/>
    <w:rsid w:val="008E6444"/>
    <w:rsid w:val="008F3AA7"/>
    <w:rsid w:val="008F7145"/>
    <w:rsid w:val="00926A08"/>
    <w:rsid w:val="00946103"/>
    <w:rsid w:val="00967D33"/>
    <w:rsid w:val="00982B42"/>
    <w:rsid w:val="009B606B"/>
    <w:rsid w:val="009D23BA"/>
    <w:rsid w:val="009D35FB"/>
    <w:rsid w:val="00A20592"/>
    <w:rsid w:val="00A47861"/>
    <w:rsid w:val="00A51272"/>
    <w:rsid w:val="00A71350"/>
    <w:rsid w:val="00A84387"/>
    <w:rsid w:val="00AA3453"/>
    <w:rsid w:val="00AA4782"/>
    <w:rsid w:val="00AC7F27"/>
    <w:rsid w:val="00AE0512"/>
    <w:rsid w:val="00AF2027"/>
    <w:rsid w:val="00B2285D"/>
    <w:rsid w:val="00B25A55"/>
    <w:rsid w:val="00B269F8"/>
    <w:rsid w:val="00B63C4C"/>
    <w:rsid w:val="00B94B0E"/>
    <w:rsid w:val="00BA5619"/>
    <w:rsid w:val="00BC4A08"/>
    <w:rsid w:val="00C13F09"/>
    <w:rsid w:val="00C20846"/>
    <w:rsid w:val="00C3440B"/>
    <w:rsid w:val="00C3749E"/>
    <w:rsid w:val="00C5259D"/>
    <w:rsid w:val="00C6099B"/>
    <w:rsid w:val="00C626F0"/>
    <w:rsid w:val="00C70749"/>
    <w:rsid w:val="00C805AC"/>
    <w:rsid w:val="00C86458"/>
    <w:rsid w:val="00CB44AD"/>
    <w:rsid w:val="00CC623C"/>
    <w:rsid w:val="00CD74B6"/>
    <w:rsid w:val="00CE463E"/>
    <w:rsid w:val="00D832A5"/>
    <w:rsid w:val="00DA4654"/>
    <w:rsid w:val="00DB46C0"/>
    <w:rsid w:val="00E00098"/>
    <w:rsid w:val="00E02420"/>
    <w:rsid w:val="00E27B0B"/>
    <w:rsid w:val="00E52878"/>
    <w:rsid w:val="00E87286"/>
    <w:rsid w:val="00EB2A9A"/>
    <w:rsid w:val="00EB2FCA"/>
    <w:rsid w:val="00EC0A9E"/>
    <w:rsid w:val="00EF3BCC"/>
    <w:rsid w:val="00EF4DE2"/>
    <w:rsid w:val="00F165B9"/>
    <w:rsid w:val="00F269AB"/>
    <w:rsid w:val="00F564F4"/>
    <w:rsid w:val="00F56C8D"/>
    <w:rsid w:val="00F95D04"/>
    <w:rsid w:val="00FE15B4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14A"/>
  <w15:docId w15:val="{F14D0FC1-1C79-4B8B-8F81-F02193B5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2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24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09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99B"/>
  </w:style>
  <w:style w:type="paragraph" w:styleId="a7">
    <w:name w:val="footer"/>
    <w:basedOn w:val="a"/>
    <w:link w:val="a8"/>
    <w:uiPriority w:val="99"/>
    <w:unhideWhenUsed/>
    <w:rsid w:val="00C609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0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4BD05-F19E-43C9-A7F0-D3AA9ABC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96</cp:revision>
  <cp:lastPrinted>2020-01-27T05:31:00Z</cp:lastPrinted>
  <dcterms:created xsi:type="dcterms:W3CDTF">2019-12-24T06:25:00Z</dcterms:created>
  <dcterms:modified xsi:type="dcterms:W3CDTF">2020-04-21T13:22:00Z</dcterms:modified>
</cp:coreProperties>
</file>