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49C9" w14:textId="77777777" w:rsidR="000E2139" w:rsidRDefault="000E2139" w:rsidP="000E2139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Приложение № 12 </w:t>
      </w:r>
    </w:p>
    <w:p w14:paraId="1D1C8A00" w14:textId="77777777" w:rsidR="000E2139" w:rsidRDefault="000E2139" w:rsidP="000E213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Соглашению о финансировании мероприятий по завершению </w:t>
      </w:r>
    </w:p>
    <w:p w14:paraId="6AE6F4A5" w14:textId="77777777" w:rsidR="000E2139" w:rsidRDefault="000E2139" w:rsidP="000E213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строительства объектов ООО «ДЭП» </w:t>
      </w:r>
    </w:p>
    <w:p w14:paraId="39444531" w14:textId="77777777" w:rsidR="000E2139" w:rsidRDefault="000E2139" w:rsidP="000E213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«14» сентября 2021 г. № ФЗП-28/2422-21 </w:t>
      </w:r>
    </w:p>
    <w:p w14:paraId="0B1F4E55" w14:textId="77777777" w:rsidR="000E2139" w:rsidRDefault="000E2139" w:rsidP="000E2139">
      <w:pPr>
        <w:pStyle w:val="Default"/>
        <w:jc w:val="right"/>
        <w:rPr>
          <w:sz w:val="22"/>
          <w:szCs w:val="22"/>
        </w:rPr>
      </w:pPr>
    </w:p>
    <w:p w14:paraId="4B0CCB13" w14:textId="77777777" w:rsidR="000E2139" w:rsidRDefault="000E2139" w:rsidP="000E2139">
      <w:pPr>
        <w:pStyle w:val="Default"/>
        <w:jc w:val="right"/>
        <w:rPr>
          <w:sz w:val="22"/>
          <w:szCs w:val="22"/>
        </w:rPr>
      </w:pPr>
    </w:p>
    <w:p w14:paraId="44D77A95" w14:textId="77777777" w:rsidR="000E2139" w:rsidRDefault="000E2139" w:rsidP="000E213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Перечень открытых ОБС Застройщика / Расчетных счетов / Счетов судебных расходов</w:t>
      </w:r>
    </w:p>
    <w:p w14:paraId="19868870" w14:textId="77777777" w:rsidR="000E2139" w:rsidRDefault="000E2139" w:rsidP="000E2139">
      <w:pPr>
        <w:pStyle w:val="Default"/>
        <w:jc w:val="right"/>
        <w:rPr>
          <w:sz w:val="22"/>
          <w:szCs w:val="22"/>
        </w:rPr>
      </w:pPr>
    </w:p>
    <w:tbl>
      <w:tblPr>
        <w:tblW w:w="14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2693"/>
        <w:gridCol w:w="2693"/>
        <w:gridCol w:w="3686"/>
        <w:gridCol w:w="1843"/>
        <w:gridCol w:w="1701"/>
        <w:gridCol w:w="1701"/>
      </w:tblGrid>
      <w:tr w:rsidR="000E2139" w:rsidRPr="00DB4C2B" w14:paraId="3DD3EE8C" w14:textId="77777777" w:rsidTr="003B6494">
        <w:trPr>
          <w:trHeight w:val="631"/>
          <w:jc w:val="center"/>
        </w:trPr>
        <w:tc>
          <w:tcPr>
            <w:tcW w:w="387" w:type="dxa"/>
            <w:vAlign w:val="center"/>
          </w:tcPr>
          <w:p w14:paraId="592CF027" w14:textId="77777777" w:rsidR="000E2139" w:rsidRPr="00DB4C2B" w:rsidRDefault="000E2139" w:rsidP="003B6494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vAlign w:val="center"/>
          </w:tcPr>
          <w:p w14:paraId="2C05DC3D" w14:textId="77777777" w:rsidR="000E2139" w:rsidRPr="00DB4C2B" w:rsidRDefault="000E2139" w:rsidP="003B6494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Номер расчетного счета</w:t>
            </w:r>
          </w:p>
        </w:tc>
        <w:tc>
          <w:tcPr>
            <w:tcW w:w="2693" w:type="dxa"/>
            <w:vAlign w:val="center"/>
          </w:tcPr>
          <w:p w14:paraId="77DEE25A" w14:textId="77777777" w:rsidR="000E2139" w:rsidRPr="00DB4C2B" w:rsidRDefault="000E2139" w:rsidP="003B6494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Банк</w:t>
            </w:r>
          </w:p>
        </w:tc>
        <w:tc>
          <w:tcPr>
            <w:tcW w:w="3686" w:type="dxa"/>
            <w:vAlign w:val="center"/>
          </w:tcPr>
          <w:p w14:paraId="3C9EA0DD" w14:textId="77777777" w:rsidR="000E2139" w:rsidRPr="00DB4C2B" w:rsidRDefault="000E2139" w:rsidP="003B6494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Тип счета (ОБС Застройщика / Расчетный счет / Счет судебных расходов)</w:t>
            </w:r>
          </w:p>
        </w:tc>
        <w:tc>
          <w:tcPr>
            <w:tcW w:w="1843" w:type="dxa"/>
            <w:vAlign w:val="center"/>
          </w:tcPr>
          <w:p w14:paraId="2C8E1607" w14:textId="77777777" w:rsidR="000E2139" w:rsidRPr="00DB4C2B" w:rsidRDefault="000E2139" w:rsidP="003B6494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Идентификатор Объекта</w:t>
            </w:r>
          </w:p>
        </w:tc>
        <w:tc>
          <w:tcPr>
            <w:tcW w:w="1701" w:type="dxa"/>
            <w:vAlign w:val="center"/>
          </w:tcPr>
          <w:p w14:paraId="61EFD8EB" w14:textId="77777777" w:rsidR="000E2139" w:rsidRPr="00DB4C2B" w:rsidRDefault="000E2139" w:rsidP="003B6494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Наименование контрагента</w:t>
            </w:r>
          </w:p>
        </w:tc>
        <w:tc>
          <w:tcPr>
            <w:tcW w:w="1701" w:type="dxa"/>
            <w:vAlign w:val="center"/>
          </w:tcPr>
          <w:p w14:paraId="4961890F" w14:textId="77777777" w:rsidR="000E2139" w:rsidRPr="00DB4C2B" w:rsidRDefault="000E2139" w:rsidP="003B6494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Номер и дата договора с Контрагентом</w:t>
            </w:r>
          </w:p>
        </w:tc>
      </w:tr>
      <w:tr w:rsidR="00DB4C2B" w:rsidRPr="00DB4C2B" w14:paraId="5B7CE925" w14:textId="77777777" w:rsidTr="0004686F">
        <w:trPr>
          <w:trHeight w:val="631"/>
          <w:jc w:val="center"/>
        </w:trPr>
        <w:tc>
          <w:tcPr>
            <w:tcW w:w="387" w:type="dxa"/>
            <w:vAlign w:val="center"/>
          </w:tcPr>
          <w:p w14:paraId="1BDD96E9" w14:textId="6209258D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DB4C2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14:paraId="1EF32C75" w14:textId="15241D66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40703810800809001386</w:t>
            </w:r>
          </w:p>
        </w:tc>
        <w:tc>
          <w:tcPr>
            <w:tcW w:w="2693" w:type="dxa"/>
          </w:tcPr>
          <w:p w14:paraId="71FD46BD" w14:textId="4526EBD5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AO "Банк ДОМ. РФ"</w:t>
            </w:r>
          </w:p>
        </w:tc>
        <w:tc>
          <w:tcPr>
            <w:tcW w:w="3686" w:type="dxa"/>
          </w:tcPr>
          <w:p w14:paraId="1C8FB061" w14:textId="556BF030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Расчетный счет для получения средств от сделок</w:t>
            </w:r>
          </w:p>
        </w:tc>
        <w:tc>
          <w:tcPr>
            <w:tcW w:w="1843" w:type="dxa"/>
            <w:vAlign w:val="center"/>
          </w:tcPr>
          <w:p w14:paraId="4F6E4C7C" w14:textId="17A87337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  <w:lang w:val="en-US"/>
              </w:rPr>
              <w:t>p-1</w:t>
            </w:r>
            <w:r w:rsidRPr="00DB4C2B">
              <w:rPr>
                <w:sz w:val="22"/>
                <w:szCs w:val="22"/>
              </w:rPr>
              <w:t>3479</w:t>
            </w:r>
          </w:p>
        </w:tc>
        <w:tc>
          <w:tcPr>
            <w:tcW w:w="1701" w:type="dxa"/>
            <w:vAlign w:val="center"/>
          </w:tcPr>
          <w:p w14:paraId="55790351" w14:textId="77777777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812533" w14:textId="77777777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B4C2B" w:rsidRPr="00DB4C2B" w14:paraId="5CEF685A" w14:textId="77777777" w:rsidTr="0004686F">
        <w:trPr>
          <w:trHeight w:val="631"/>
          <w:jc w:val="center"/>
        </w:trPr>
        <w:tc>
          <w:tcPr>
            <w:tcW w:w="387" w:type="dxa"/>
            <w:vAlign w:val="center"/>
          </w:tcPr>
          <w:p w14:paraId="29843C1F" w14:textId="5A3CB8D0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DB4C2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 w14:paraId="510327E2" w14:textId="6A19E255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40703810100800111386</w:t>
            </w:r>
          </w:p>
        </w:tc>
        <w:tc>
          <w:tcPr>
            <w:tcW w:w="2693" w:type="dxa"/>
          </w:tcPr>
          <w:p w14:paraId="011DF2E8" w14:textId="01322C64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AO "Банк ДОМ. РФ"</w:t>
            </w:r>
          </w:p>
        </w:tc>
        <w:tc>
          <w:tcPr>
            <w:tcW w:w="3686" w:type="dxa"/>
          </w:tcPr>
          <w:p w14:paraId="74FC4DAC" w14:textId="75F9829A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1843" w:type="dxa"/>
            <w:vAlign w:val="center"/>
          </w:tcPr>
          <w:p w14:paraId="0E3CC3D0" w14:textId="3458BE9A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 w:rsidRPr="00DB4C2B">
              <w:rPr>
                <w:sz w:val="22"/>
                <w:szCs w:val="22"/>
                <w:lang w:val="en-US"/>
              </w:rPr>
              <w:t>p-1</w:t>
            </w:r>
            <w:r w:rsidRPr="00DB4C2B">
              <w:rPr>
                <w:sz w:val="22"/>
                <w:szCs w:val="22"/>
              </w:rPr>
              <w:t>3479</w:t>
            </w:r>
          </w:p>
        </w:tc>
        <w:tc>
          <w:tcPr>
            <w:tcW w:w="1701" w:type="dxa"/>
            <w:vAlign w:val="center"/>
          </w:tcPr>
          <w:p w14:paraId="4C30B909" w14:textId="77777777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4376A23" w14:textId="77777777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B4C2B" w:rsidRPr="00DB4C2B" w14:paraId="2F27FA25" w14:textId="77777777" w:rsidTr="00D737F9">
        <w:trPr>
          <w:trHeight w:val="631"/>
          <w:jc w:val="center"/>
        </w:trPr>
        <w:tc>
          <w:tcPr>
            <w:tcW w:w="387" w:type="dxa"/>
            <w:vAlign w:val="center"/>
          </w:tcPr>
          <w:p w14:paraId="78357478" w14:textId="2950B71A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14:paraId="35C21887" w14:textId="6563DBBF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40703810400800141386</w:t>
            </w:r>
          </w:p>
        </w:tc>
        <w:tc>
          <w:tcPr>
            <w:tcW w:w="2693" w:type="dxa"/>
            <w:vAlign w:val="center"/>
          </w:tcPr>
          <w:p w14:paraId="7233D379" w14:textId="42F21C62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 w:rsidRPr="000A2AB6">
              <w:t>AO "Банк ДОМ. РФ"</w:t>
            </w:r>
          </w:p>
        </w:tc>
        <w:tc>
          <w:tcPr>
            <w:tcW w:w="3686" w:type="dxa"/>
            <w:vAlign w:val="center"/>
          </w:tcPr>
          <w:p w14:paraId="4944C064" w14:textId="5D37A7F4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 Застройщика</w:t>
            </w:r>
          </w:p>
        </w:tc>
        <w:tc>
          <w:tcPr>
            <w:tcW w:w="1843" w:type="dxa"/>
            <w:vAlign w:val="center"/>
          </w:tcPr>
          <w:p w14:paraId="6D95AAD8" w14:textId="3B331900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4406C0">
              <w:rPr>
                <w:sz w:val="22"/>
                <w:szCs w:val="22"/>
                <w:lang w:val="en-US"/>
              </w:rPr>
              <w:t>p-1</w:t>
            </w:r>
            <w:r>
              <w:rPr>
                <w:sz w:val="22"/>
                <w:szCs w:val="22"/>
              </w:rPr>
              <w:t>3</w:t>
            </w:r>
            <w:r w:rsidRPr="004406C0">
              <w:rPr>
                <w:sz w:val="22"/>
                <w:szCs w:val="22"/>
              </w:rPr>
              <w:t>479</w:t>
            </w:r>
          </w:p>
        </w:tc>
        <w:tc>
          <w:tcPr>
            <w:tcW w:w="1701" w:type="dxa"/>
            <w:vAlign w:val="center"/>
          </w:tcPr>
          <w:p w14:paraId="21C81D9A" w14:textId="3252FB47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Сургута</w:t>
            </w:r>
          </w:p>
        </w:tc>
        <w:tc>
          <w:tcPr>
            <w:tcW w:w="1701" w:type="dxa"/>
            <w:vAlign w:val="center"/>
          </w:tcPr>
          <w:p w14:paraId="15245D9D" w14:textId="347EAA4F" w:rsidR="00DB4C2B" w:rsidRPr="00DB4C2B" w:rsidRDefault="00DB4C2B" w:rsidP="00DB4C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№116 от 21.04.2016 г.</w:t>
            </w:r>
          </w:p>
        </w:tc>
      </w:tr>
      <w:tr w:rsidR="00F421EA" w:rsidRPr="00DB4C2B" w14:paraId="2E33711A" w14:textId="77777777" w:rsidTr="003B6494">
        <w:trPr>
          <w:trHeight w:val="631"/>
          <w:jc w:val="center"/>
        </w:trPr>
        <w:tc>
          <w:tcPr>
            <w:tcW w:w="387" w:type="dxa"/>
            <w:vAlign w:val="center"/>
          </w:tcPr>
          <w:p w14:paraId="54352F21" w14:textId="2B6DEACC" w:rsidR="00F421EA" w:rsidRPr="00F421EA" w:rsidRDefault="007E15BB" w:rsidP="00F421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14:paraId="175DF156" w14:textId="3C80BB88" w:rsidR="00F421EA" w:rsidRPr="00DB4C2B" w:rsidRDefault="00F421EA" w:rsidP="00F421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40703810900800201386</w:t>
            </w:r>
          </w:p>
        </w:tc>
        <w:tc>
          <w:tcPr>
            <w:tcW w:w="2693" w:type="dxa"/>
            <w:vAlign w:val="center"/>
          </w:tcPr>
          <w:p w14:paraId="0A003CBF" w14:textId="31A713D8" w:rsidR="00F421EA" w:rsidRPr="00DB4C2B" w:rsidRDefault="00F421EA" w:rsidP="00F421EA">
            <w:pPr>
              <w:pStyle w:val="Default"/>
              <w:jc w:val="center"/>
              <w:rPr>
                <w:sz w:val="22"/>
                <w:szCs w:val="22"/>
              </w:rPr>
            </w:pPr>
            <w:r w:rsidRPr="000A2AB6">
              <w:t>AO "Банк ДОМ. РФ"</w:t>
            </w:r>
          </w:p>
        </w:tc>
        <w:tc>
          <w:tcPr>
            <w:tcW w:w="3686" w:type="dxa"/>
            <w:vAlign w:val="center"/>
          </w:tcPr>
          <w:p w14:paraId="46273052" w14:textId="71B10B39" w:rsidR="00F421EA" w:rsidRPr="00DB4C2B" w:rsidRDefault="00F421EA" w:rsidP="00F421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 Застройщика</w:t>
            </w:r>
          </w:p>
        </w:tc>
        <w:tc>
          <w:tcPr>
            <w:tcW w:w="1843" w:type="dxa"/>
            <w:vAlign w:val="center"/>
          </w:tcPr>
          <w:p w14:paraId="687597D2" w14:textId="30088E08" w:rsidR="00F421EA" w:rsidRPr="00DB4C2B" w:rsidRDefault="00F421EA" w:rsidP="00F421EA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4406C0">
              <w:rPr>
                <w:sz w:val="22"/>
                <w:szCs w:val="22"/>
                <w:lang w:val="en-US"/>
              </w:rPr>
              <w:t>p-1</w:t>
            </w:r>
            <w:r>
              <w:rPr>
                <w:sz w:val="22"/>
                <w:szCs w:val="22"/>
              </w:rPr>
              <w:t>3</w:t>
            </w:r>
            <w:r w:rsidRPr="004406C0">
              <w:rPr>
                <w:sz w:val="22"/>
                <w:szCs w:val="22"/>
              </w:rPr>
              <w:t>479</w:t>
            </w:r>
          </w:p>
        </w:tc>
        <w:tc>
          <w:tcPr>
            <w:tcW w:w="1701" w:type="dxa"/>
            <w:vAlign w:val="center"/>
          </w:tcPr>
          <w:p w14:paraId="024E51EC" w14:textId="533D9A5A" w:rsidR="00F421EA" w:rsidRPr="00DB4C2B" w:rsidRDefault="00F421EA" w:rsidP="00F421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«ХАУС ГРУПП»</w:t>
            </w:r>
          </w:p>
        </w:tc>
        <w:tc>
          <w:tcPr>
            <w:tcW w:w="1701" w:type="dxa"/>
            <w:vAlign w:val="center"/>
          </w:tcPr>
          <w:p w14:paraId="11A97D2A" w14:textId="7D57598A" w:rsidR="00F421EA" w:rsidRPr="00DB4C2B" w:rsidRDefault="00F421EA" w:rsidP="00F421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№2022.157441 от 27.09.2022 г.</w:t>
            </w:r>
          </w:p>
        </w:tc>
      </w:tr>
    </w:tbl>
    <w:p w14:paraId="2B18F5E8" w14:textId="77777777" w:rsidR="000E2139" w:rsidRDefault="000E2139" w:rsidP="000E2139"/>
    <w:p w14:paraId="6D56E359" w14:textId="77777777" w:rsidR="005C36E6" w:rsidRDefault="005C36E6"/>
    <w:sectPr w:rsidR="005C36E6" w:rsidSect="004406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E6"/>
    <w:rsid w:val="000E2139"/>
    <w:rsid w:val="001841A7"/>
    <w:rsid w:val="00480A30"/>
    <w:rsid w:val="005C36E6"/>
    <w:rsid w:val="007E15BB"/>
    <w:rsid w:val="007E5E7F"/>
    <w:rsid w:val="00DB4C2B"/>
    <w:rsid w:val="00F4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BE63"/>
  <w15:chartTrackingRefBased/>
  <w15:docId w15:val="{25F7B118-B8D7-48CF-920B-2627F19A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213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защиты прав граждан участников долевого строительства</dc:creator>
  <cp:keywords/>
  <dc:description/>
  <cp:lastModifiedBy>Фонд защиты прав граждан участников долевого строительства</cp:lastModifiedBy>
  <cp:revision>2</cp:revision>
  <cp:lastPrinted>2022-08-24T11:51:00Z</cp:lastPrinted>
  <dcterms:created xsi:type="dcterms:W3CDTF">2022-10-17T09:05:00Z</dcterms:created>
  <dcterms:modified xsi:type="dcterms:W3CDTF">2022-10-17T09:05:00Z</dcterms:modified>
</cp:coreProperties>
</file>