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7A72" w14:textId="7B1FC799" w:rsidR="002D7CAE" w:rsidRDefault="00E67CCC" w:rsidP="002D7CAE">
      <w:pPr>
        <w:spacing w:after="240"/>
        <w:jc w:val="both"/>
        <w:rPr>
          <w:rFonts w:ascii="Tahoma" w:hAnsi="Tahoma" w:cs="Tahoma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A3897" wp14:editId="6190E5F4">
                <wp:simplePos x="0" y="0"/>
                <wp:positionH relativeFrom="column">
                  <wp:posOffset>849630</wp:posOffset>
                </wp:positionH>
                <wp:positionV relativeFrom="paragraph">
                  <wp:posOffset>-102870</wp:posOffset>
                </wp:positionV>
                <wp:extent cx="4674870" cy="551815"/>
                <wp:effectExtent l="0" t="0" r="0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7BEE9" w14:textId="77777777" w:rsidR="002D7CAE" w:rsidRPr="00E67CCC" w:rsidRDefault="002D7CAE" w:rsidP="00EB11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67CC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389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66.9pt;margin-top:-8.1pt;width:368.1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" stroked="f">
                <v:textbox>
                  <w:txbxContent>
                    <w:p w14:paraId="4E27BEE9" w14:textId="77777777" w:rsidR="002D7CAE" w:rsidRPr="00E67CCC" w:rsidRDefault="002D7CAE" w:rsidP="00EB11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67CC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</w:p>
    <w:p w14:paraId="22395210" w14:textId="213F60A1" w:rsidR="005D18E6" w:rsidRPr="00E67CCC" w:rsidRDefault="005D18E6" w:rsidP="005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_______________________________________________________________________________,</w:t>
      </w:r>
    </w:p>
    <w:p w14:paraId="0C0E01F0" w14:textId="7E4668BC" w:rsidR="005D18E6" w:rsidRPr="00E67CCC" w:rsidRDefault="005D18E6" w:rsidP="005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14:paraId="106D0AAA" w14:textId="30FA1EF8" w:rsidR="005D18E6" w:rsidRPr="00E67CCC" w:rsidRDefault="005D18E6" w:rsidP="005D18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зарегистрированный(-</w:t>
      </w:r>
      <w:proofErr w:type="spellStart"/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</w:t>
      </w:r>
    </w:p>
    <w:p w14:paraId="423ED142" w14:textId="4FF34EB4" w:rsidR="005D18E6" w:rsidRDefault="005D18E6" w:rsidP="005D18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14:paraId="441F221D" w14:textId="7AB0C6EF" w:rsidR="00751B58" w:rsidRDefault="00751B58" w:rsidP="005D18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 ____________________________________________________</w:t>
      </w:r>
    </w:p>
    <w:p w14:paraId="6ACCB489" w14:textId="2029B0CF" w:rsidR="00751B58" w:rsidRDefault="00751B58" w:rsidP="005D18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7EEE9EF9" w14:textId="62805801" w:rsidR="005D18E6" w:rsidRPr="00E67CCC" w:rsidRDefault="005D18E6" w:rsidP="005D18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 № _____________, выдан _______________________________________</w:t>
      </w:r>
    </w:p>
    <w:p w14:paraId="2355BA08" w14:textId="1BA63A0E" w:rsidR="005D18E6" w:rsidRPr="00E67CCC" w:rsidRDefault="005D18E6" w:rsidP="005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E9D40" w14:textId="63A6CA5A" w:rsidR="005D18E6" w:rsidRDefault="005D18E6" w:rsidP="005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дата выдачи ___________________, </w:t>
      </w:r>
    </w:p>
    <w:p w14:paraId="10ADD071" w14:textId="7722282F" w:rsidR="00751B58" w:rsidRDefault="00751B58" w:rsidP="005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FCEF6" w14:textId="696D4D03" w:rsidR="00751B58" w:rsidRPr="00751B58" w:rsidRDefault="00751B58" w:rsidP="00751B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51B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   номер телефона: _______________________________</w:t>
      </w:r>
    </w:p>
    <w:p w14:paraId="1A840CB5" w14:textId="55BB90CB" w:rsidR="00751B58" w:rsidRPr="00751B58" w:rsidRDefault="00751B58" w:rsidP="00751B5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7CAE" w:rsidRPr="00E67CCC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Федерального закона от 27.07.2006 № 152-ФЗ «О персональных данных» (далее – Закон № 152-ФЗ) даю согласие </w:t>
      </w:r>
      <w:r w:rsidR="00E67CCC">
        <w:rPr>
          <w:rFonts w:ascii="Times New Roman" w:hAnsi="Times New Roman" w:cs="Times New Roman"/>
          <w:sz w:val="24"/>
          <w:szCs w:val="24"/>
        </w:rPr>
        <w:t xml:space="preserve">некоммерческой организации в организационно-правовой форме фонда «Фонд защиты прав граждан-участников долевого строительства </w:t>
      </w:r>
      <w:r w:rsidR="00AD3F33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E67CCC">
        <w:rPr>
          <w:rFonts w:ascii="Times New Roman" w:hAnsi="Times New Roman" w:cs="Times New Roman"/>
          <w:sz w:val="24"/>
          <w:szCs w:val="24"/>
        </w:rPr>
        <w:t>»</w:t>
      </w:r>
      <w:r w:rsidR="002D7CAE" w:rsidRPr="00E67CCC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 w:rsidR="00AD3F33">
        <w:rPr>
          <w:rFonts w:ascii="Times New Roman" w:hAnsi="Times New Roman" w:cs="Times New Roman"/>
          <w:sz w:val="24"/>
          <w:szCs w:val="24"/>
        </w:rPr>
        <w:t>628011</w:t>
      </w:r>
      <w:r w:rsidR="00E67CCC" w:rsidRPr="00E67CCC">
        <w:rPr>
          <w:rFonts w:ascii="Times New Roman" w:hAnsi="Times New Roman" w:cs="Times New Roman"/>
          <w:sz w:val="24"/>
          <w:szCs w:val="24"/>
        </w:rPr>
        <w:t xml:space="preserve">, </w:t>
      </w:r>
      <w:r w:rsidR="00AD3F33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  <w:r w:rsidR="00E67CCC" w:rsidRPr="00E67CCC">
        <w:rPr>
          <w:rFonts w:ascii="Times New Roman" w:hAnsi="Times New Roman" w:cs="Times New Roman"/>
          <w:sz w:val="24"/>
          <w:szCs w:val="24"/>
        </w:rPr>
        <w:t xml:space="preserve">, </w:t>
      </w:r>
      <w:r w:rsidR="00AD3F33">
        <w:rPr>
          <w:rFonts w:ascii="Times New Roman" w:hAnsi="Times New Roman" w:cs="Times New Roman"/>
          <w:sz w:val="24"/>
          <w:szCs w:val="24"/>
        </w:rPr>
        <w:t>город Ханты-Мансийск</w:t>
      </w:r>
      <w:r w:rsidR="00E67CCC" w:rsidRPr="00E67CCC">
        <w:rPr>
          <w:rFonts w:ascii="Times New Roman" w:hAnsi="Times New Roman" w:cs="Times New Roman"/>
          <w:sz w:val="24"/>
          <w:szCs w:val="24"/>
        </w:rPr>
        <w:t xml:space="preserve">, </w:t>
      </w:r>
      <w:r w:rsidR="00AD3F33">
        <w:rPr>
          <w:rFonts w:ascii="Times New Roman" w:hAnsi="Times New Roman" w:cs="Times New Roman"/>
          <w:sz w:val="24"/>
          <w:szCs w:val="24"/>
        </w:rPr>
        <w:t>улица Мира, дом 118А</w:t>
      </w:r>
      <w:r w:rsidR="00E67CCC">
        <w:rPr>
          <w:rFonts w:ascii="Times New Roman" w:hAnsi="Times New Roman" w:cs="Times New Roman"/>
          <w:sz w:val="24"/>
          <w:szCs w:val="24"/>
        </w:rPr>
        <w:t xml:space="preserve"> </w:t>
      </w:r>
      <w:r w:rsidR="00AB6A60" w:rsidRPr="00E67CCC">
        <w:rPr>
          <w:rFonts w:ascii="Times New Roman" w:hAnsi="Times New Roman" w:cs="Times New Roman"/>
          <w:sz w:val="24"/>
          <w:szCs w:val="24"/>
        </w:rPr>
        <w:t xml:space="preserve">(ОГРН: </w:t>
      </w:r>
      <w:r w:rsidR="00AD3F33" w:rsidRPr="00AD3F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1198600001544</w:t>
      </w:r>
      <w:r w:rsidR="00AB6A60" w:rsidRPr="00E67CCC">
        <w:rPr>
          <w:rFonts w:ascii="Times New Roman" w:hAnsi="Times New Roman" w:cs="Times New Roman"/>
          <w:sz w:val="24"/>
          <w:szCs w:val="24"/>
        </w:rPr>
        <w:t xml:space="preserve">) </w:t>
      </w:r>
      <w:r w:rsidR="002D7CAE" w:rsidRPr="00E67CCC">
        <w:rPr>
          <w:rFonts w:ascii="Times New Roman" w:hAnsi="Times New Roman" w:cs="Times New Roman"/>
          <w:sz w:val="24"/>
          <w:szCs w:val="24"/>
        </w:rPr>
        <w:t>(далее – Фонд), на обработку моих персональных данных, а именно – совершение действий, предусмотренных пунктом 3 статьи 3 Закона № 152-ФЗ, в целях обеспечения соблюдения требований законодательства Российской Федерации</w:t>
      </w:r>
      <w:r w:rsidR="002D7CAE" w:rsidRPr="00E67CCC" w:rsidDel="00ED1535">
        <w:rPr>
          <w:rFonts w:ascii="Times New Roman" w:hAnsi="Times New Roman" w:cs="Times New Roman"/>
          <w:sz w:val="24"/>
          <w:szCs w:val="24"/>
        </w:rPr>
        <w:t xml:space="preserve"> </w:t>
      </w:r>
      <w:r w:rsidR="002D7CAE" w:rsidRPr="00E67CCC">
        <w:rPr>
          <w:rFonts w:ascii="Times New Roman" w:hAnsi="Times New Roman" w:cs="Times New Roman"/>
          <w:sz w:val="24"/>
          <w:szCs w:val="24"/>
        </w:rPr>
        <w:t>и иных нормативных правовых актов</w:t>
      </w:r>
      <w:r w:rsidR="00E67CCC">
        <w:rPr>
          <w:rFonts w:ascii="Times New Roman" w:hAnsi="Times New Roman" w:cs="Times New Roman"/>
          <w:sz w:val="24"/>
          <w:szCs w:val="24"/>
        </w:rPr>
        <w:t>.</w:t>
      </w:r>
    </w:p>
    <w:p w14:paraId="486A5A1E" w14:textId="4307907B" w:rsidR="002D7CAE" w:rsidRPr="00751B58" w:rsidRDefault="002D7CAE" w:rsidP="00751B5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B58">
        <w:rPr>
          <w:rFonts w:ascii="Times New Roman" w:hAnsi="Times New Roman" w:cs="Times New Roman"/>
          <w:sz w:val="24"/>
          <w:szCs w:val="24"/>
          <w:u w:val="single"/>
        </w:rPr>
        <w:t>Перечень моих персональных данных, на обработку которых я даю согласие:</w:t>
      </w:r>
    </w:p>
    <w:p w14:paraId="33101694" w14:textId="77777777" w:rsidR="002D7CAE" w:rsidRPr="00E67CCC" w:rsidRDefault="002D7CAE" w:rsidP="002D7CAE">
      <w:pPr>
        <w:pStyle w:val="1n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(в том числе предыдущие).</w:t>
      </w:r>
    </w:p>
    <w:p w14:paraId="0B3EF1E7" w14:textId="77777777" w:rsidR="002D7CAE" w:rsidRPr="00E67CCC" w:rsidRDefault="002D7CAE" w:rsidP="002D7CAE">
      <w:pPr>
        <w:pStyle w:val="1n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hAnsi="Times New Roman" w:cs="Times New Roman"/>
          <w:sz w:val="24"/>
          <w:szCs w:val="24"/>
          <w:lang w:eastAsia="ru-RU"/>
        </w:rPr>
        <w:t>Паспортные данные или данные документа, удостоверяющего личность.</w:t>
      </w:r>
    </w:p>
    <w:p w14:paraId="08D2DEFF" w14:textId="77777777" w:rsidR="002D7CAE" w:rsidRPr="00E67CCC" w:rsidRDefault="002D7CAE" w:rsidP="002D7CAE">
      <w:pPr>
        <w:pStyle w:val="1n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рождения, место рождения. </w:t>
      </w:r>
    </w:p>
    <w:p w14:paraId="1CC19955" w14:textId="43ED8C4D" w:rsidR="002D7CAE" w:rsidRPr="00E67CCC" w:rsidRDefault="002C7FEF" w:rsidP="002D7CAE">
      <w:pPr>
        <w:pStyle w:val="1n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Сведения о гражданстве</w:t>
      </w:r>
      <w:r w:rsidR="002D7CAE" w:rsidRPr="00E67C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3ABFD31" w14:textId="77777777" w:rsidR="002D7CAE" w:rsidRPr="00E67CCC" w:rsidRDefault="002D7CAE" w:rsidP="002D7CAE">
      <w:pPr>
        <w:pStyle w:val="1n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(по регистрации и фактический), дата регистрации по указанному месту жительства.</w:t>
      </w:r>
    </w:p>
    <w:p w14:paraId="581D3D1B" w14:textId="77777777" w:rsidR="002D7CAE" w:rsidRPr="00E67CCC" w:rsidRDefault="002D7CAE" w:rsidP="002D7CAE">
      <w:pPr>
        <w:pStyle w:val="1n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CCC">
        <w:rPr>
          <w:rFonts w:ascii="Times New Roman" w:hAnsi="Times New Roman" w:cs="Times New Roman"/>
          <w:sz w:val="24"/>
          <w:szCs w:val="24"/>
          <w:lang w:eastAsia="ru-RU"/>
        </w:rPr>
        <w:t>Номер телефона (стационарный домашний, мобильный).</w:t>
      </w:r>
    </w:p>
    <w:p w14:paraId="20197984" w14:textId="77777777" w:rsidR="002D7CAE" w:rsidRPr="00E67CCC" w:rsidRDefault="002D7CAE" w:rsidP="00EB1176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CC">
        <w:rPr>
          <w:rFonts w:ascii="Times New Roman" w:hAnsi="Times New Roman" w:cs="Times New Roman"/>
          <w:sz w:val="24"/>
          <w:szCs w:val="24"/>
        </w:rPr>
        <w:t xml:space="preserve">Перечень действий, на совершение которых я даю согласие: разрешаю </w:t>
      </w:r>
      <w:r w:rsidRPr="00E67CCC">
        <w:rPr>
          <w:rFonts w:ascii="Times New Roman" w:eastAsia="Times New Roman" w:hAnsi="Times New Roman" w:cs="Times New Roman"/>
          <w:iCs/>
          <w:sz w:val="24"/>
          <w:szCs w:val="24"/>
        </w:rPr>
        <w:t>Фонду</w:t>
      </w:r>
      <w:r w:rsidRPr="00E67CCC">
        <w:rPr>
          <w:rFonts w:ascii="Times New Roman" w:hAnsi="Times New Roman" w:cs="Times New Roman"/>
          <w:sz w:val="24"/>
          <w:szCs w:val="24"/>
        </w:rPr>
        <w:t xml:space="preserve"> производить с моими персональными данными действия (операции), определенные пунктом 3 статьи 3 Закона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C5788DC" w14:textId="77777777" w:rsidR="002D7CAE" w:rsidRPr="00E67CCC" w:rsidRDefault="002D7CAE" w:rsidP="00EB11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7CCC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69907FD9" w14:textId="634D3B50" w:rsidR="002D7CAE" w:rsidRPr="00A310D0" w:rsidRDefault="00A310D0" w:rsidP="00A310D0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</w:t>
      </w:r>
      <w:r w:rsidR="002D7CAE" w:rsidRPr="00A3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</w:t>
      </w:r>
      <w:r w:rsidRPr="00A310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7CAE" w:rsidRPr="00A3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Pr="00A3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течение</w:t>
      </w:r>
      <w:r w:rsidR="002D7CAE" w:rsidRPr="00A3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лет</w:t>
      </w:r>
      <w:r w:rsidRPr="00A31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период 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в соответствии с действующим законодательством</w:t>
      </w:r>
      <w:r w:rsidR="00A95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CAE" w:rsidRPr="00A3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DD0658" w14:textId="77777777" w:rsidR="002D7CAE" w:rsidRPr="00E67CCC" w:rsidRDefault="002D7CAE" w:rsidP="00AD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CC">
        <w:rPr>
          <w:rFonts w:ascii="Times New Roman" w:hAnsi="Times New Roman" w:cs="Times New Roman"/>
          <w:sz w:val="24"/>
          <w:szCs w:val="24"/>
        </w:rPr>
        <w:t xml:space="preserve">Согласие на обработку данных (полностью или частично) может быть отозвано субъектом персональных данных на основании его письменного заявления. </w:t>
      </w:r>
    </w:p>
    <w:p w14:paraId="0B37C750" w14:textId="119B7B0C" w:rsidR="00751B58" w:rsidRPr="00E67CCC" w:rsidRDefault="002D7CAE" w:rsidP="00AD3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CC"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 мне разъяснены и понятны.</w:t>
      </w: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357"/>
        <w:gridCol w:w="1523"/>
        <w:gridCol w:w="1283"/>
        <w:gridCol w:w="1744"/>
        <w:gridCol w:w="858"/>
        <w:gridCol w:w="3828"/>
      </w:tblGrid>
      <w:tr w:rsidR="002D7CAE" w:rsidRPr="00E67CCC" w14:paraId="0FD3E96F" w14:textId="77777777" w:rsidTr="00751B58">
        <w:trPr>
          <w:trHeight w:val="604"/>
        </w:trPr>
        <w:tc>
          <w:tcPr>
            <w:tcW w:w="357" w:type="dxa"/>
          </w:tcPr>
          <w:p w14:paraId="6EB1ED5E" w14:textId="77777777" w:rsidR="002D7CAE" w:rsidRPr="00E67CCC" w:rsidRDefault="002D7CAE" w:rsidP="00A365E6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5991140"/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3AEC29F5" w14:textId="790045F2" w:rsidR="00751B58" w:rsidRPr="00E67CCC" w:rsidRDefault="00751B58" w:rsidP="00A365E6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1126AC2" w14:textId="77777777" w:rsidR="002D7CAE" w:rsidRPr="00E67CCC" w:rsidRDefault="002D7CAE" w:rsidP="00A365E6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0A964449" w14:textId="77777777" w:rsidR="002D7CAE" w:rsidRPr="00E67CCC" w:rsidRDefault="002D7CAE" w:rsidP="00A365E6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1C653A6" w14:textId="77777777" w:rsidR="002D7CAE" w:rsidRPr="00E67CCC" w:rsidRDefault="002D7CAE" w:rsidP="00A365E6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083EACF" w14:textId="77777777" w:rsidR="002D7CAE" w:rsidRPr="00E67CCC" w:rsidRDefault="002D7CAE" w:rsidP="00A365E6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CAE" w:rsidRPr="00E67CCC" w14:paraId="7BBF493A" w14:textId="77777777" w:rsidTr="00751B58">
        <w:trPr>
          <w:trHeight w:val="670"/>
        </w:trPr>
        <w:tc>
          <w:tcPr>
            <w:tcW w:w="357" w:type="dxa"/>
          </w:tcPr>
          <w:p w14:paraId="4FAEFFE5" w14:textId="77777777" w:rsidR="002D7CAE" w:rsidRPr="00E67CCC" w:rsidRDefault="002D7CAE" w:rsidP="00A365E6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079BD35B" w14:textId="77777777" w:rsidR="002D7CAE" w:rsidRPr="00E67CCC" w:rsidRDefault="002D7CAE" w:rsidP="00A365E6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C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283" w:type="dxa"/>
          </w:tcPr>
          <w:p w14:paraId="0007F166" w14:textId="77777777" w:rsidR="002D7CAE" w:rsidRPr="00E67CCC" w:rsidRDefault="002D7CAE" w:rsidP="00A365E6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4BC49764" w14:textId="77777777" w:rsidR="002D7CAE" w:rsidRPr="00E67CCC" w:rsidRDefault="002D7CAE" w:rsidP="00A365E6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C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8" w:type="dxa"/>
          </w:tcPr>
          <w:p w14:paraId="4FF0C027" w14:textId="77777777" w:rsidR="002D7CAE" w:rsidRPr="00E67CCC" w:rsidRDefault="002D7CAE" w:rsidP="00A365E6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2088410" w14:textId="77777777" w:rsidR="002D7CAE" w:rsidRPr="00E67CCC" w:rsidRDefault="002D7CAE" w:rsidP="00A365E6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C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bookmarkEnd w:id="0"/>
    </w:tbl>
    <w:p w14:paraId="14714BC8" w14:textId="77777777" w:rsidR="00DC4A2C" w:rsidRPr="00E67CCC" w:rsidRDefault="00DC4A2C" w:rsidP="00AD3F33">
      <w:pPr>
        <w:rPr>
          <w:rFonts w:ascii="Times New Roman" w:hAnsi="Times New Roman" w:cs="Times New Roman"/>
          <w:sz w:val="24"/>
          <w:szCs w:val="24"/>
        </w:rPr>
      </w:pPr>
    </w:p>
    <w:sectPr w:rsidR="00DC4A2C" w:rsidRPr="00E67CCC" w:rsidSect="00751B58">
      <w:headerReference w:type="first" r:id="rId7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D4BE" w14:textId="77777777" w:rsidR="00804FFA" w:rsidRDefault="00804FFA" w:rsidP="00413686">
      <w:pPr>
        <w:spacing w:after="0" w:line="240" w:lineRule="auto"/>
      </w:pPr>
      <w:r>
        <w:separator/>
      </w:r>
    </w:p>
  </w:endnote>
  <w:endnote w:type="continuationSeparator" w:id="0">
    <w:p w14:paraId="4A3D7CA5" w14:textId="77777777" w:rsidR="00804FFA" w:rsidRDefault="00804FFA" w:rsidP="0041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CC7E" w14:textId="77777777" w:rsidR="00804FFA" w:rsidRDefault="00804FFA" w:rsidP="00413686">
      <w:pPr>
        <w:spacing w:after="0" w:line="240" w:lineRule="auto"/>
      </w:pPr>
      <w:r>
        <w:separator/>
      </w:r>
    </w:p>
  </w:footnote>
  <w:footnote w:type="continuationSeparator" w:id="0">
    <w:p w14:paraId="7BCEE8EA" w14:textId="77777777" w:rsidR="00804FFA" w:rsidRDefault="00804FFA" w:rsidP="0041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275349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3664112E" w14:textId="0E10A2AB" w:rsidR="00574CEF" w:rsidRPr="00EB1176" w:rsidRDefault="00574CEF">
        <w:pPr>
          <w:pStyle w:val="ad"/>
          <w:jc w:val="center"/>
          <w:rPr>
            <w:rFonts w:ascii="Tahoma" w:hAnsi="Tahoma" w:cs="Tahoma"/>
            <w:sz w:val="22"/>
            <w:szCs w:val="22"/>
          </w:rPr>
        </w:pPr>
        <w:r w:rsidRPr="00EB1176">
          <w:rPr>
            <w:rFonts w:ascii="Tahoma" w:hAnsi="Tahoma" w:cs="Tahoma"/>
            <w:sz w:val="22"/>
            <w:szCs w:val="22"/>
          </w:rPr>
          <w:fldChar w:fldCharType="begin"/>
        </w:r>
        <w:r w:rsidRPr="00EB1176">
          <w:rPr>
            <w:rFonts w:ascii="Tahoma" w:hAnsi="Tahoma" w:cs="Tahoma"/>
            <w:sz w:val="22"/>
            <w:szCs w:val="22"/>
          </w:rPr>
          <w:instrText>PAGE   \* MERGEFORMAT</w:instrText>
        </w:r>
        <w:r w:rsidRPr="00EB1176">
          <w:rPr>
            <w:rFonts w:ascii="Tahoma" w:hAnsi="Tahoma" w:cs="Tahoma"/>
            <w:sz w:val="22"/>
            <w:szCs w:val="22"/>
          </w:rPr>
          <w:fldChar w:fldCharType="separate"/>
        </w:r>
        <w:r w:rsidR="005D18E6">
          <w:rPr>
            <w:rFonts w:ascii="Tahoma" w:hAnsi="Tahoma" w:cs="Tahoma"/>
            <w:noProof/>
            <w:sz w:val="22"/>
            <w:szCs w:val="22"/>
          </w:rPr>
          <w:t>1</w:t>
        </w:r>
        <w:r w:rsidRPr="00EB1176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33849E00" w14:textId="5E6DD3D2" w:rsidR="00574CEF" w:rsidRPr="00280E39" w:rsidRDefault="00574CEF" w:rsidP="00280E39">
    <w:pPr>
      <w:pStyle w:val="ad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1F13"/>
    <w:multiLevelType w:val="multilevel"/>
    <w:tmpl w:val="456C94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ascii="Tahoma" w:hAnsi="Tahoma" w:cs="Tahoma" w:hint="default"/>
        <w:color w:val="00000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eastAsia="Tahoma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ahoma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eastAsia="Tahoma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eastAsia="Tahoma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ahoma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eastAsia="Tahoma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eastAsia="Tahoma" w:hint="default"/>
        <w:color w:val="000000"/>
        <w:u w:val="none"/>
      </w:rPr>
    </w:lvl>
  </w:abstractNum>
  <w:abstractNum w:abstractNumId="1" w15:restartNumberingAfterBreak="0">
    <w:nsid w:val="1F6819F0"/>
    <w:multiLevelType w:val="hybridMultilevel"/>
    <w:tmpl w:val="8F1C875A"/>
    <w:lvl w:ilvl="0" w:tplc="E84E89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A6D15"/>
    <w:multiLevelType w:val="multilevel"/>
    <w:tmpl w:val="F5F2D3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514270"/>
    <w:multiLevelType w:val="hybridMultilevel"/>
    <w:tmpl w:val="2F42619C"/>
    <w:lvl w:ilvl="0" w:tplc="81E8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5E43"/>
    <w:multiLevelType w:val="hybridMultilevel"/>
    <w:tmpl w:val="B4A00C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42D61"/>
    <w:multiLevelType w:val="hybridMultilevel"/>
    <w:tmpl w:val="8F1C875A"/>
    <w:lvl w:ilvl="0" w:tplc="E84E8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52B52"/>
    <w:multiLevelType w:val="hybridMultilevel"/>
    <w:tmpl w:val="2828CDCE"/>
    <w:lvl w:ilvl="0" w:tplc="5C2C9BBA">
      <w:start w:val="1"/>
      <w:numFmt w:val="decimal"/>
      <w:pStyle w:val="1n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84847">
    <w:abstractNumId w:val="1"/>
  </w:num>
  <w:num w:numId="2" w16cid:durableId="1559248790">
    <w:abstractNumId w:val="2"/>
  </w:num>
  <w:num w:numId="3" w16cid:durableId="1964075807">
    <w:abstractNumId w:val="3"/>
  </w:num>
  <w:num w:numId="4" w16cid:durableId="925378219">
    <w:abstractNumId w:val="4"/>
  </w:num>
  <w:num w:numId="5" w16cid:durableId="504442030">
    <w:abstractNumId w:val="6"/>
  </w:num>
  <w:num w:numId="6" w16cid:durableId="1985890725">
    <w:abstractNumId w:val="0"/>
  </w:num>
  <w:num w:numId="7" w16cid:durableId="828641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48"/>
    <w:rsid w:val="00164F99"/>
    <w:rsid w:val="00183F90"/>
    <w:rsid w:val="00244C9D"/>
    <w:rsid w:val="00280E39"/>
    <w:rsid w:val="002A2CDA"/>
    <w:rsid w:val="002C7FEF"/>
    <w:rsid w:val="002D7CAE"/>
    <w:rsid w:val="00323271"/>
    <w:rsid w:val="003646AD"/>
    <w:rsid w:val="00376948"/>
    <w:rsid w:val="00413686"/>
    <w:rsid w:val="00481579"/>
    <w:rsid w:val="00574CEF"/>
    <w:rsid w:val="005D18E6"/>
    <w:rsid w:val="00661193"/>
    <w:rsid w:val="00751B58"/>
    <w:rsid w:val="007F6488"/>
    <w:rsid w:val="00804FFA"/>
    <w:rsid w:val="008969EF"/>
    <w:rsid w:val="0093086C"/>
    <w:rsid w:val="0095778C"/>
    <w:rsid w:val="00962CDA"/>
    <w:rsid w:val="009C6EA9"/>
    <w:rsid w:val="00A01216"/>
    <w:rsid w:val="00A310D0"/>
    <w:rsid w:val="00A319C3"/>
    <w:rsid w:val="00A319DE"/>
    <w:rsid w:val="00A9593B"/>
    <w:rsid w:val="00AB55E9"/>
    <w:rsid w:val="00AB6A60"/>
    <w:rsid w:val="00AD3F33"/>
    <w:rsid w:val="00BB4C52"/>
    <w:rsid w:val="00BF5249"/>
    <w:rsid w:val="00C03C07"/>
    <w:rsid w:val="00C85C43"/>
    <w:rsid w:val="00C94E85"/>
    <w:rsid w:val="00CA25BB"/>
    <w:rsid w:val="00CF200D"/>
    <w:rsid w:val="00D73A63"/>
    <w:rsid w:val="00DA6337"/>
    <w:rsid w:val="00DC4A2C"/>
    <w:rsid w:val="00DC66BC"/>
    <w:rsid w:val="00E61F8C"/>
    <w:rsid w:val="00E67CCC"/>
    <w:rsid w:val="00EB1176"/>
    <w:rsid w:val="00EB67DB"/>
    <w:rsid w:val="00EC23D7"/>
    <w:rsid w:val="00EE7BA6"/>
    <w:rsid w:val="00F45845"/>
    <w:rsid w:val="00F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14B6F"/>
  <w15:chartTrackingRefBased/>
  <w15:docId w15:val="{47EC928F-D00E-443F-BBDD-6CD0C901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48"/>
    <w:pPr>
      <w:spacing w:after="120" w:line="276" w:lineRule="auto"/>
    </w:pPr>
    <w:rPr>
      <w:rFonts w:ascii="Arial" w:hAnsi="Arial" w:cs="Arial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Table-Normal,RSHB_Table-Normal,Paragraphe de liste1,lp1"/>
    <w:basedOn w:val="a"/>
    <w:link w:val="a4"/>
    <w:uiPriority w:val="34"/>
    <w:qFormat/>
    <w:rsid w:val="00376948"/>
    <w:pPr>
      <w:ind w:left="720"/>
      <w:contextualSpacing/>
    </w:p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"/>
    <w:basedOn w:val="a0"/>
    <w:link w:val="a3"/>
    <w:uiPriority w:val="34"/>
    <w:rsid w:val="00376948"/>
    <w:rPr>
      <w:rFonts w:ascii="Arial" w:hAnsi="Arial" w:cs="Arial"/>
      <w:sz w:val="20"/>
      <w:szCs w:val="20"/>
      <w:lang w:eastAsia="en-GB"/>
    </w:rPr>
  </w:style>
  <w:style w:type="paragraph" w:customStyle="1" w:styleId="1n">
    <w:name w:val="Заголовок А.1.n"/>
    <w:basedOn w:val="a"/>
    <w:rsid w:val="00376948"/>
    <w:pPr>
      <w:numPr>
        <w:numId w:val="5"/>
      </w:numPr>
    </w:pPr>
  </w:style>
  <w:style w:type="paragraph" w:styleId="a5">
    <w:name w:val="Balloon Text"/>
    <w:basedOn w:val="a"/>
    <w:link w:val="a6"/>
    <w:uiPriority w:val="99"/>
    <w:semiHidden/>
    <w:unhideWhenUsed/>
    <w:rsid w:val="00CA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BB"/>
    <w:rPr>
      <w:rFonts w:ascii="Segoe UI" w:hAnsi="Segoe UI" w:cs="Segoe UI"/>
      <w:sz w:val="18"/>
      <w:szCs w:val="18"/>
      <w:lang w:eastAsia="en-GB"/>
    </w:rPr>
  </w:style>
  <w:style w:type="character" w:styleId="a7">
    <w:name w:val="annotation reference"/>
    <w:basedOn w:val="a0"/>
    <w:uiPriority w:val="99"/>
    <w:semiHidden/>
    <w:unhideWhenUsed/>
    <w:rsid w:val="00CA25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BB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CA25BB"/>
    <w:rPr>
      <w:rFonts w:ascii="Arial" w:hAnsi="Arial" w:cs="Arial"/>
      <w:sz w:val="20"/>
      <w:szCs w:val="20"/>
      <w:lang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BB"/>
    <w:rPr>
      <w:rFonts w:ascii="Arial" w:hAnsi="Arial" w:cs="Arial"/>
      <w:b/>
      <w:bCs/>
      <w:sz w:val="20"/>
      <w:szCs w:val="20"/>
      <w:lang w:eastAsia="en-GB"/>
    </w:rPr>
  </w:style>
  <w:style w:type="paragraph" w:styleId="ac">
    <w:name w:val="Revision"/>
    <w:hidden/>
    <w:uiPriority w:val="99"/>
    <w:semiHidden/>
    <w:rsid w:val="008969EF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styleId="ad">
    <w:name w:val="header"/>
    <w:basedOn w:val="a"/>
    <w:link w:val="ae"/>
    <w:uiPriority w:val="99"/>
    <w:unhideWhenUsed/>
    <w:rsid w:val="0041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3686"/>
    <w:rPr>
      <w:rFonts w:ascii="Arial" w:hAnsi="Arial" w:cs="Arial"/>
      <w:sz w:val="20"/>
      <w:szCs w:val="20"/>
      <w:lang w:eastAsia="en-GB"/>
    </w:rPr>
  </w:style>
  <w:style w:type="paragraph" w:styleId="af">
    <w:name w:val="footer"/>
    <w:basedOn w:val="a"/>
    <w:link w:val="af0"/>
    <w:uiPriority w:val="99"/>
    <w:unhideWhenUsed/>
    <w:rsid w:val="0041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3686"/>
    <w:rPr>
      <w:rFonts w:ascii="Arial" w:hAnsi="Arial" w:cs="Arial"/>
      <w:sz w:val="20"/>
      <w:szCs w:val="20"/>
      <w:lang w:eastAsia="en-GB"/>
    </w:rPr>
  </w:style>
  <w:style w:type="character" w:styleId="af1">
    <w:name w:val="Hyperlink"/>
    <w:uiPriority w:val="99"/>
    <w:unhideWhenUsed/>
    <w:rsid w:val="002D7C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Егорычев Владимир Анатольевич</dc:creator>
  <cp:keywords/>
  <dc:description/>
  <cp:lastModifiedBy>Фонд защиты прав граждан участников долевого строительства</cp:lastModifiedBy>
  <cp:revision>3</cp:revision>
  <dcterms:created xsi:type="dcterms:W3CDTF">2022-01-11T10:15:00Z</dcterms:created>
  <dcterms:modified xsi:type="dcterms:W3CDTF">2022-06-06T06:22:00Z</dcterms:modified>
</cp:coreProperties>
</file>